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E92E01" w:rsidP="00E92E01">
      <w:pPr>
        <w:pStyle w:val="Nadpis1"/>
        <w:numPr>
          <w:ilvl w:val="0"/>
          <w:numId w:val="0"/>
        </w:numPr>
        <w:ind w:left="1425" w:hanging="1425"/>
      </w:pPr>
      <w:bookmarkStart w:id="0" w:name="_Toc511384590"/>
      <w:r>
        <w:t>D</w:t>
      </w:r>
      <w:r w:rsidR="008A7FFE">
        <w:tab/>
        <w:t xml:space="preserve"> </w:t>
      </w:r>
      <w:r w:rsidR="008A7FFE">
        <w:tab/>
      </w:r>
      <w:r>
        <w:t xml:space="preserve">Dokumentace objektů a </w:t>
      </w:r>
      <w:proofErr w:type="gramStart"/>
      <w:r>
        <w:t>technických              a   technologických</w:t>
      </w:r>
      <w:bookmarkEnd w:id="0"/>
      <w:proofErr w:type="gramEnd"/>
      <w:r>
        <w:t xml:space="preserve"> zařízení</w:t>
      </w:r>
    </w:p>
    <w:p w:rsidR="00D17076" w:rsidRDefault="00D17076" w:rsidP="00D17076">
      <w:pPr>
        <w:ind w:left="2123" w:firstLine="709"/>
        <w:rPr>
          <w:rFonts w:ascii="Arial" w:hAnsi="Arial"/>
        </w:rPr>
      </w:pPr>
    </w:p>
    <w:p w:rsidR="00E92E01" w:rsidRDefault="00E92E01" w:rsidP="00D17076">
      <w:pPr>
        <w:ind w:left="2123" w:firstLine="709"/>
        <w:rPr>
          <w:rFonts w:ascii="Arial" w:hAnsi="Arial"/>
        </w:rPr>
      </w:pPr>
    </w:p>
    <w:p w:rsidR="00E92E01" w:rsidRPr="008832AC" w:rsidRDefault="00E92E01" w:rsidP="00E92E01">
      <w:pPr>
        <w:autoSpaceDE w:val="0"/>
        <w:autoSpaceDN w:val="0"/>
        <w:adjustRightInd w:val="0"/>
        <w:rPr>
          <w:rFonts w:ascii="Arial" w:hAnsi="Arial" w:cs="Arial"/>
          <w:b/>
          <w:bCs/>
          <w:color w:val="000000"/>
          <w:sz w:val="32"/>
          <w:szCs w:val="32"/>
        </w:rPr>
      </w:pPr>
      <w:r w:rsidRPr="00144614">
        <w:rPr>
          <w:rFonts w:ascii="Arial" w:hAnsi="Arial" w:cs="Arial"/>
        </w:rPr>
        <w:t xml:space="preserve">Akce  </w:t>
      </w:r>
      <w:r w:rsidRPr="00144614">
        <w:rPr>
          <w:rFonts w:ascii="Arial" w:hAnsi="Arial" w:cs="Arial"/>
        </w:rPr>
        <w:tab/>
      </w:r>
      <w:r w:rsidRPr="00144614">
        <w:rPr>
          <w:rFonts w:ascii="Arial" w:hAnsi="Arial" w:cs="Arial"/>
        </w:rPr>
        <w:tab/>
        <w:t xml:space="preserve">          :</w:t>
      </w:r>
      <w:r w:rsidRPr="00144614">
        <w:rPr>
          <w:rFonts w:ascii="Arial" w:hAnsi="Arial" w:cs="Arial"/>
        </w:rPr>
        <w:tab/>
      </w:r>
      <w:r>
        <w:rPr>
          <w:rFonts w:ascii="Arial" w:hAnsi="Arial" w:cs="Arial"/>
          <w:b/>
          <w:sz w:val="32"/>
          <w:szCs w:val="32"/>
        </w:rPr>
        <w:t>Ostrava Kunčice – trafostanice demolice</w:t>
      </w:r>
    </w:p>
    <w:p w:rsidR="00E92E01" w:rsidRPr="00797B04" w:rsidRDefault="00E92E01" w:rsidP="00E92E01">
      <w:pPr>
        <w:autoSpaceDE w:val="0"/>
        <w:autoSpaceDN w:val="0"/>
        <w:adjustRightInd w:val="0"/>
        <w:rPr>
          <w:rFonts w:ascii="Arial" w:hAnsi="Arial" w:cs="Arial"/>
          <w:b/>
          <w:bCs/>
          <w:color w:val="000000"/>
          <w:szCs w:val="24"/>
        </w:rPr>
      </w:pPr>
    </w:p>
    <w:p w:rsidR="00E92E01" w:rsidRPr="00AB066E" w:rsidRDefault="00E92E01" w:rsidP="00E92E01">
      <w:pPr>
        <w:ind w:right="-1"/>
        <w:rPr>
          <w:rFonts w:ascii="Arial" w:hAnsi="Arial" w:cs="Arial"/>
        </w:rPr>
      </w:pPr>
      <w:r>
        <w:rPr>
          <w:rFonts w:ascii="Arial" w:hAnsi="Arial" w:cs="Arial"/>
        </w:rPr>
        <w:t>Investor</w:t>
      </w:r>
      <w:r>
        <w:rPr>
          <w:rFonts w:ascii="Arial" w:hAnsi="Arial" w:cs="Arial"/>
        </w:rPr>
        <w:tab/>
      </w:r>
      <w:r>
        <w:rPr>
          <w:rFonts w:ascii="Arial" w:hAnsi="Arial" w:cs="Arial"/>
        </w:rPr>
        <w:tab/>
        <w:t>:</w:t>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E92E01" w:rsidRDefault="00E92E01" w:rsidP="00E92E01">
      <w:pPr>
        <w:ind w:right="-1"/>
        <w:rPr>
          <w:rFonts w:ascii="Arial" w:hAnsi="Arial" w:cs="Arial"/>
        </w:rPr>
      </w:pPr>
      <w:r>
        <w:rPr>
          <w:rFonts w:ascii="Arial" w:hAnsi="Arial" w:cs="Arial"/>
        </w:rPr>
        <w:t>Projektant</w:t>
      </w:r>
      <w:r>
        <w:rPr>
          <w:rFonts w:ascii="Arial" w:hAnsi="Arial" w:cs="Arial"/>
        </w:rPr>
        <w:tab/>
      </w:r>
      <w:r>
        <w:rPr>
          <w:rFonts w:ascii="Arial" w:hAnsi="Arial" w:cs="Arial"/>
        </w:rPr>
        <w:tab/>
        <w:t>:</w:t>
      </w:r>
      <w:r>
        <w:rPr>
          <w:rFonts w:ascii="Arial" w:hAnsi="Arial" w:cs="Arial"/>
        </w:rPr>
        <w:tab/>
        <w:t>Ing. Radomír Král</w:t>
      </w:r>
    </w:p>
    <w:p w:rsidR="00E92E01" w:rsidRDefault="00E92E01" w:rsidP="00E92E01">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Bravantice 139, 742 81 Bravantice</w:t>
      </w:r>
    </w:p>
    <w:p w:rsidR="00E92E01" w:rsidRDefault="00E92E01" w:rsidP="00E92E01">
      <w:pPr>
        <w:ind w:right="-1"/>
        <w:rPr>
          <w:rFonts w:ascii="Arial" w:hAnsi="Arial" w:cs="Arial"/>
        </w:rPr>
      </w:pPr>
      <w:r>
        <w:rPr>
          <w:rFonts w:ascii="Arial" w:hAnsi="Arial" w:cs="Arial"/>
        </w:rPr>
        <w:t>Vypracoval</w:t>
      </w:r>
      <w:r>
        <w:rPr>
          <w:rFonts w:ascii="Arial" w:hAnsi="Arial" w:cs="Arial"/>
        </w:rPr>
        <w:tab/>
      </w:r>
      <w:r>
        <w:rPr>
          <w:rFonts w:ascii="Arial" w:hAnsi="Arial" w:cs="Arial"/>
        </w:rPr>
        <w:tab/>
        <w:t>:</w:t>
      </w:r>
      <w:r>
        <w:rPr>
          <w:rFonts w:ascii="Arial" w:hAnsi="Arial" w:cs="Arial"/>
        </w:rPr>
        <w:tab/>
        <w:t>Ing. Radomír Král</w:t>
      </w:r>
    </w:p>
    <w:p w:rsidR="00E92E01" w:rsidRDefault="00E92E01" w:rsidP="00E92E01">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92E01" w:rsidRDefault="00E92E01" w:rsidP="00E92E01">
      <w:pPr>
        <w:ind w:right="-1"/>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t>:</w:t>
      </w:r>
      <w:r>
        <w:rPr>
          <w:rFonts w:ascii="Arial" w:hAnsi="Arial" w:cs="Arial"/>
        </w:rPr>
        <w:tab/>
        <w:t>1/2019</w:t>
      </w:r>
    </w:p>
    <w:p w:rsidR="00D17076" w:rsidRDefault="00D17076" w:rsidP="00D17076">
      <w:pPr>
        <w:ind w:firstLine="709"/>
        <w:rPr>
          <w:rFonts w:ascii="Arial" w:hAnsi="Arial"/>
          <w:b/>
          <w:sz w:val="22"/>
          <w:u w:val="single"/>
        </w:rPr>
      </w:pPr>
    </w:p>
    <w:p w:rsidR="00D17076" w:rsidRDefault="00D17076"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8C68A6" w:rsidRDefault="00E92E01" w:rsidP="00D17076">
      <w:pPr>
        <w:spacing w:after="240"/>
        <w:rPr>
          <w:rFonts w:ascii="Arial" w:hAnsi="Arial" w:cs="Arial"/>
          <w:szCs w:val="24"/>
        </w:rPr>
      </w:pPr>
      <w:r>
        <w:rPr>
          <w:rFonts w:ascii="Arial" w:hAnsi="Arial" w:cs="Arial"/>
          <w:szCs w:val="24"/>
        </w:rPr>
        <w:t>SEZNAM DOKUMENTACE:</w:t>
      </w:r>
      <w:r>
        <w:rPr>
          <w:rFonts w:ascii="Arial" w:hAnsi="Arial" w:cs="Arial"/>
          <w:szCs w:val="24"/>
        </w:rPr>
        <w:tab/>
        <w:t>a) Technická zpráva</w:t>
      </w:r>
    </w:p>
    <w:p w:rsidR="00E92E01" w:rsidRDefault="00E92E01" w:rsidP="00D17076">
      <w:pPr>
        <w:spacing w:after="24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b) Výkresová část</w:t>
      </w:r>
    </w:p>
    <w:p w:rsidR="00E92E01" w:rsidRDefault="00E92E01" w:rsidP="00D17076">
      <w:pPr>
        <w:spacing w:after="24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c) Statické posouzení</w:t>
      </w: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8C68A6" w:rsidRDefault="008C68A6" w:rsidP="008C68A6">
      <w:pPr>
        <w:ind w:left="2123" w:firstLine="709"/>
        <w:rPr>
          <w:rFonts w:ascii="Arial" w:hAnsi="Arial"/>
        </w:rPr>
      </w:pPr>
    </w:p>
    <w:p w:rsidR="008C68A6" w:rsidRDefault="008C68A6"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6425DA">
      <w:pPr>
        <w:pStyle w:val="Nadpis8"/>
        <w:spacing w:before="0"/>
        <w:rPr>
          <w:rFonts w:ascii="Arial" w:hAnsi="Arial" w:cs="Arial"/>
          <w:b/>
          <w:bCs/>
          <w:i w:val="0"/>
        </w:rPr>
      </w:pPr>
    </w:p>
    <w:p w:rsidR="006425DA" w:rsidRPr="006E6165" w:rsidRDefault="00E92E01" w:rsidP="006425DA">
      <w:pPr>
        <w:pStyle w:val="Nadpis8"/>
        <w:spacing w:before="0"/>
        <w:rPr>
          <w:rFonts w:ascii="Arial" w:hAnsi="Arial" w:cs="Arial"/>
          <w:b/>
          <w:bCs/>
          <w:i w:val="0"/>
        </w:rPr>
      </w:pPr>
      <w:proofErr w:type="spellStart"/>
      <w:proofErr w:type="gramStart"/>
      <w:r>
        <w:rPr>
          <w:rFonts w:ascii="Arial" w:hAnsi="Arial" w:cs="Arial"/>
          <w:b/>
          <w:bCs/>
          <w:i w:val="0"/>
        </w:rPr>
        <w:t>D.a</w:t>
      </w:r>
      <w:proofErr w:type="spellEnd"/>
      <w:r>
        <w:rPr>
          <w:rFonts w:ascii="Arial" w:hAnsi="Arial" w:cs="Arial"/>
          <w:b/>
          <w:bCs/>
          <w:i w:val="0"/>
        </w:rPr>
        <w:t>)</w:t>
      </w:r>
      <w:r>
        <w:rPr>
          <w:rFonts w:ascii="Arial" w:hAnsi="Arial" w:cs="Arial"/>
          <w:b/>
          <w:bCs/>
          <w:i w:val="0"/>
        </w:rPr>
        <w:tab/>
      </w:r>
      <w:r w:rsidR="002C3C8E">
        <w:rPr>
          <w:rFonts w:ascii="Arial" w:hAnsi="Arial" w:cs="Arial"/>
          <w:b/>
          <w:bCs/>
          <w:i w:val="0"/>
        </w:rPr>
        <w:tab/>
      </w:r>
      <w:r w:rsidR="006425DA" w:rsidRPr="006E6165">
        <w:rPr>
          <w:rFonts w:ascii="Arial" w:hAnsi="Arial" w:cs="Arial"/>
          <w:b/>
          <w:bCs/>
          <w:i w:val="0"/>
        </w:rPr>
        <w:t>TECHNICKÁ</w:t>
      </w:r>
      <w:proofErr w:type="gramEnd"/>
      <w:r w:rsidR="006425DA" w:rsidRPr="006E6165">
        <w:rPr>
          <w:rFonts w:ascii="Arial" w:hAnsi="Arial" w:cs="Arial"/>
          <w:b/>
          <w:bCs/>
          <w:i w:val="0"/>
        </w:rPr>
        <w:t xml:space="preserve"> ZPRÁVA</w:t>
      </w:r>
    </w:p>
    <w:p w:rsidR="006425DA" w:rsidRPr="00577E72" w:rsidRDefault="006425DA" w:rsidP="006425DA"/>
    <w:p w:rsidR="002C3C8E" w:rsidRPr="008A1280" w:rsidRDefault="008A1280" w:rsidP="002C3C8E">
      <w:pPr>
        <w:pStyle w:val="Default"/>
        <w:rPr>
          <w:rFonts w:ascii="Arial" w:hAnsi="Arial" w:cs="Arial"/>
          <w:b/>
          <w:bCs/>
        </w:rPr>
      </w:pPr>
      <w:r w:rsidRPr="008A1280">
        <w:rPr>
          <w:rFonts w:ascii="Arial" w:hAnsi="Arial" w:cs="Arial"/>
          <w:b/>
          <w:bCs/>
        </w:rPr>
        <w:t>S</w:t>
      </w:r>
      <w:r w:rsidR="002C3C8E" w:rsidRPr="008A1280">
        <w:rPr>
          <w:rFonts w:ascii="Arial" w:hAnsi="Arial" w:cs="Arial"/>
          <w:b/>
          <w:bCs/>
        </w:rPr>
        <w:t xml:space="preserve">tručný popis stavby a jeho konstrukcí </w:t>
      </w:r>
    </w:p>
    <w:p w:rsidR="002C3C8E" w:rsidRPr="001765E2" w:rsidRDefault="002C3C8E" w:rsidP="002C3C8E">
      <w:pPr>
        <w:pStyle w:val="Default"/>
        <w:rPr>
          <w:rFonts w:ascii="Arial" w:hAnsi="Arial" w:cs="Arial"/>
        </w:rPr>
      </w:pPr>
    </w:p>
    <w:p w:rsidR="006A3B49" w:rsidRDefault="006A3B49" w:rsidP="006A3B49">
      <w:pPr>
        <w:pStyle w:val="Default"/>
        <w:numPr>
          <w:ilvl w:val="0"/>
          <w:numId w:val="49"/>
        </w:numPr>
        <w:jc w:val="both"/>
        <w:rPr>
          <w:rFonts w:ascii="Arial" w:hAnsi="Arial" w:cs="Arial"/>
        </w:rPr>
      </w:pPr>
      <w:r>
        <w:rPr>
          <w:rFonts w:ascii="Arial" w:hAnsi="Arial" w:cs="Arial"/>
        </w:rPr>
        <w:t>Objekt trafostanice z </w:t>
      </w:r>
      <w:proofErr w:type="gramStart"/>
      <w:r>
        <w:rPr>
          <w:rFonts w:ascii="Arial" w:hAnsi="Arial" w:cs="Arial"/>
        </w:rPr>
        <w:t>r.1955</w:t>
      </w:r>
      <w:proofErr w:type="gramEnd"/>
      <w:r>
        <w:rPr>
          <w:rFonts w:ascii="Arial" w:hAnsi="Arial" w:cs="Arial"/>
        </w:rPr>
        <w:t xml:space="preserve"> již přestal plnit svou funkci a není užívaný.</w:t>
      </w:r>
      <w:r w:rsidRPr="001765E2">
        <w:rPr>
          <w:rFonts w:ascii="Arial" w:hAnsi="Arial" w:cs="Arial"/>
        </w:rPr>
        <w:t xml:space="preserve"> </w:t>
      </w:r>
      <w:r>
        <w:rPr>
          <w:rFonts w:ascii="Arial" w:hAnsi="Arial" w:cs="Arial"/>
        </w:rPr>
        <w:t>Jedná se o přízemní zděný objekt z plných cihel, založený na betonových pásech ze zvýšenou podlahou ve výšce 800mm nad terénem. Pod podlahou je v části objektu instalační prostor pro přívod kabelů. Pro přívod kabelů sloužily i dvě betonové šachtice (jímky) u západní strany. O</w:t>
      </w:r>
      <w:r w:rsidRPr="001765E2">
        <w:rPr>
          <w:rFonts w:ascii="Arial" w:hAnsi="Arial" w:cs="Arial"/>
        </w:rPr>
        <w:t xml:space="preserve">bjekt </w:t>
      </w:r>
      <w:r>
        <w:rPr>
          <w:rFonts w:ascii="Arial" w:hAnsi="Arial" w:cs="Arial"/>
        </w:rPr>
        <w:t xml:space="preserve">je </w:t>
      </w:r>
      <w:r w:rsidRPr="001765E2">
        <w:rPr>
          <w:rFonts w:ascii="Arial" w:hAnsi="Arial" w:cs="Arial"/>
        </w:rPr>
        <w:t>obdélní</w:t>
      </w:r>
      <w:r>
        <w:rPr>
          <w:rFonts w:ascii="Arial" w:hAnsi="Arial" w:cs="Arial"/>
        </w:rPr>
        <w:t xml:space="preserve">kového tvaru o rozměrech cca 5,70x4,70 m. Střechu tvoří </w:t>
      </w:r>
      <w:proofErr w:type="spellStart"/>
      <w:proofErr w:type="gramStart"/>
      <w:r>
        <w:rPr>
          <w:rFonts w:ascii="Arial" w:hAnsi="Arial" w:cs="Arial"/>
        </w:rPr>
        <w:t>žel</w:t>
      </w:r>
      <w:proofErr w:type="gramEnd"/>
      <w:r>
        <w:rPr>
          <w:rFonts w:ascii="Arial" w:hAnsi="Arial" w:cs="Arial"/>
        </w:rPr>
        <w:t>.</w:t>
      </w:r>
      <w:proofErr w:type="gramStart"/>
      <w:r>
        <w:rPr>
          <w:rFonts w:ascii="Arial" w:hAnsi="Arial" w:cs="Arial"/>
        </w:rPr>
        <w:t>bet</w:t>
      </w:r>
      <w:proofErr w:type="spellEnd"/>
      <w:proofErr w:type="gramEnd"/>
      <w:r>
        <w:rPr>
          <w:rFonts w:ascii="Arial" w:hAnsi="Arial" w:cs="Arial"/>
        </w:rPr>
        <w:t xml:space="preserve"> deska. Pultová střecha je opatřena oplechováním z </w:t>
      </w:r>
      <w:proofErr w:type="spellStart"/>
      <w:r>
        <w:rPr>
          <w:rFonts w:ascii="Arial" w:hAnsi="Arial" w:cs="Arial"/>
        </w:rPr>
        <w:t>Pz</w:t>
      </w:r>
      <w:proofErr w:type="spellEnd"/>
      <w:r>
        <w:rPr>
          <w:rFonts w:ascii="Arial" w:hAnsi="Arial" w:cs="Arial"/>
        </w:rPr>
        <w:t xml:space="preserve">. plechu a živičnou krytinou. Přístup do </w:t>
      </w:r>
      <w:proofErr w:type="spellStart"/>
      <w:r>
        <w:rPr>
          <w:rFonts w:ascii="Arial" w:hAnsi="Arial" w:cs="Arial"/>
        </w:rPr>
        <w:t>do</w:t>
      </w:r>
      <w:proofErr w:type="spellEnd"/>
      <w:r>
        <w:rPr>
          <w:rFonts w:ascii="Arial" w:hAnsi="Arial" w:cs="Arial"/>
        </w:rPr>
        <w:t xml:space="preserve"> objektu je po třech betonových schodech. Vnitřní dispozice je tvořena jednou místností a je patrná z výkresové dokumentace. </w:t>
      </w:r>
    </w:p>
    <w:p w:rsidR="006A3B49" w:rsidRPr="00E45957" w:rsidRDefault="006A3B49" w:rsidP="006A3B49">
      <w:pPr>
        <w:autoSpaceDE w:val="0"/>
        <w:autoSpaceDN w:val="0"/>
        <w:rPr>
          <w:rFonts w:ascii="Arial" w:hAnsi="Arial" w:cs="Arial"/>
          <w:szCs w:val="24"/>
        </w:rPr>
      </w:pPr>
      <w:r w:rsidRPr="00E45957">
        <w:rPr>
          <w:rFonts w:ascii="Arial" w:hAnsi="Arial" w:cs="Arial"/>
          <w:szCs w:val="24"/>
        </w:rPr>
        <w:t xml:space="preserve">Popis stávajícího stavu: </w:t>
      </w:r>
    </w:p>
    <w:p w:rsidR="006A3B49" w:rsidRDefault="006A3B49" w:rsidP="006A3B49">
      <w:pPr>
        <w:numPr>
          <w:ilvl w:val="0"/>
          <w:numId w:val="48"/>
        </w:numPr>
        <w:autoSpaceDE w:val="0"/>
        <w:autoSpaceDN w:val="0"/>
        <w:spacing w:after="0"/>
        <w:ind w:left="720"/>
        <w:rPr>
          <w:rFonts w:ascii="Arial" w:hAnsi="Arial" w:cs="Arial"/>
          <w:szCs w:val="24"/>
        </w:rPr>
      </w:pPr>
      <w:r>
        <w:rPr>
          <w:rFonts w:ascii="Arial" w:hAnsi="Arial" w:cs="Arial"/>
          <w:szCs w:val="24"/>
        </w:rPr>
        <w:t xml:space="preserve">Přízemní zděný </w:t>
      </w:r>
      <w:r w:rsidRPr="00E45957">
        <w:rPr>
          <w:rFonts w:ascii="Arial" w:hAnsi="Arial" w:cs="Arial"/>
          <w:szCs w:val="24"/>
        </w:rPr>
        <w:t>o</w:t>
      </w:r>
      <w:r>
        <w:rPr>
          <w:rFonts w:ascii="Arial" w:hAnsi="Arial" w:cs="Arial"/>
          <w:szCs w:val="24"/>
        </w:rPr>
        <w:t>bjekt z plných pálených cihel</w:t>
      </w:r>
      <w:r w:rsidRPr="00E45957">
        <w:rPr>
          <w:rFonts w:ascii="Arial" w:hAnsi="Arial" w:cs="Arial"/>
          <w:szCs w:val="24"/>
        </w:rPr>
        <w:t xml:space="preserve"> založen</w:t>
      </w:r>
      <w:r>
        <w:rPr>
          <w:rFonts w:ascii="Arial" w:hAnsi="Arial" w:cs="Arial"/>
          <w:szCs w:val="24"/>
        </w:rPr>
        <w:t>ý na základových betonových pásech bez vytápění.</w:t>
      </w:r>
    </w:p>
    <w:p w:rsidR="006A3B49" w:rsidRDefault="006A3B49" w:rsidP="006A3B49">
      <w:pPr>
        <w:numPr>
          <w:ilvl w:val="0"/>
          <w:numId w:val="48"/>
        </w:numPr>
        <w:autoSpaceDE w:val="0"/>
        <w:autoSpaceDN w:val="0"/>
        <w:spacing w:after="0"/>
        <w:ind w:left="720"/>
        <w:rPr>
          <w:rFonts w:ascii="Arial" w:hAnsi="Arial" w:cs="Arial"/>
          <w:szCs w:val="24"/>
        </w:rPr>
      </w:pPr>
      <w:r>
        <w:rPr>
          <w:rFonts w:ascii="Arial" w:hAnsi="Arial" w:cs="Arial"/>
          <w:szCs w:val="24"/>
        </w:rPr>
        <w:t>Podlahy betonové</w:t>
      </w:r>
    </w:p>
    <w:p w:rsidR="006A3B49" w:rsidRDefault="006A3B49" w:rsidP="006A3B49">
      <w:pPr>
        <w:numPr>
          <w:ilvl w:val="0"/>
          <w:numId w:val="48"/>
        </w:numPr>
        <w:autoSpaceDE w:val="0"/>
        <w:autoSpaceDN w:val="0"/>
        <w:spacing w:after="0"/>
        <w:ind w:left="720"/>
        <w:rPr>
          <w:rFonts w:ascii="Arial" w:hAnsi="Arial" w:cs="Arial"/>
          <w:szCs w:val="24"/>
        </w:rPr>
      </w:pPr>
      <w:r w:rsidRPr="000B77DD">
        <w:rPr>
          <w:rFonts w:ascii="Arial" w:hAnsi="Arial" w:cs="Arial"/>
          <w:szCs w:val="24"/>
        </w:rPr>
        <w:t>Střech</w:t>
      </w:r>
      <w:r>
        <w:rPr>
          <w:rFonts w:ascii="Arial" w:hAnsi="Arial" w:cs="Arial"/>
          <w:szCs w:val="24"/>
        </w:rPr>
        <w:t>u a strop tvoří ŽB deska. Krytina živičná s oplechováním z </w:t>
      </w:r>
      <w:proofErr w:type="spellStart"/>
      <w:r>
        <w:rPr>
          <w:rFonts w:ascii="Arial" w:hAnsi="Arial" w:cs="Arial"/>
          <w:szCs w:val="24"/>
        </w:rPr>
        <w:t>pozink</w:t>
      </w:r>
      <w:proofErr w:type="spellEnd"/>
      <w:r>
        <w:rPr>
          <w:rFonts w:ascii="Arial" w:hAnsi="Arial" w:cs="Arial"/>
          <w:szCs w:val="24"/>
        </w:rPr>
        <w:t xml:space="preserve">. </w:t>
      </w:r>
      <w:proofErr w:type="spellStart"/>
      <w:proofErr w:type="gramStart"/>
      <w:r>
        <w:rPr>
          <w:rFonts w:ascii="Arial" w:hAnsi="Arial" w:cs="Arial"/>
          <w:szCs w:val="24"/>
        </w:rPr>
        <w:t>plechu.Dešťové</w:t>
      </w:r>
      <w:proofErr w:type="spellEnd"/>
      <w:proofErr w:type="gramEnd"/>
      <w:r>
        <w:rPr>
          <w:rFonts w:ascii="Arial" w:hAnsi="Arial" w:cs="Arial"/>
          <w:szCs w:val="24"/>
        </w:rPr>
        <w:t xml:space="preserve"> vody jsou svedeny na terén.</w:t>
      </w:r>
    </w:p>
    <w:p w:rsidR="006A3B49" w:rsidRDefault="006A3B49" w:rsidP="006A3B49">
      <w:pPr>
        <w:numPr>
          <w:ilvl w:val="0"/>
          <w:numId w:val="48"/>
        </w:numPr>
        <w:autoSpaceDE w:val="0"/>
        <w:autoSpaceDN w:val="0"/>
        <w:spacing w:after="0"/>
        <w:ind w:left="720"/>
        <w:rPr>
          <w:rFonts w:ascii="Arial" w:hAnsi="Arial" w:cs="Arial"/>
          <w:szCs w:val="24"/>
        </w:rPr>
      </w:pPr>
      <w:r>
        <w:rPr>
          <w:rFonts w:ascii="Arial" w:hAnsi="Arial" w:cs="Arial"/>
          <w:szCs w:val="24"/>
        </w:rPr>
        <w:t xml:space="preserve">Výplně otvorů: venkovní plechové dveře dvoukřídlové, </w:t>
      </w:r>
      <w:proofErr w:type="spellStart"/>
      <w:r>
        <w:rPr>
          <w:rFonts w:ascii="Arial" w:hAnsi="Arial" w:cs="Arial"/>
          <w:szCs w:val="24"/>
        </w:rPr>
        <w:t>protidešťové</w:t>
      </w:r>
      <w:proofErr w:type="spellEnd"/>
      <w:r>
        <w:rPr>
          <w:rFonts w:ascii="Arial" w:hAnsi="Arial" w:cs="Arial"/>
          <w:szCs w:val="24"/>
        </w:rPr>
        <w:t xml:space="preserve"> kovové žaluzie a prosvětlení sklobetonová výplň (luxfery)</w:t>
      </w:r>
    </w:p>
    <w:p w:rsidR="006A3B49" w:rsidRPr="00111213" w:rsidRDefault="006A3B49" w:rsidP="006A3B49">
      <w:pPr>
        <w:numPr>
          <w:ilvl w:val="0"/>
          <w:numId w:val="48"/>
        </w:numPr>
        <w:autoSpaceDE w:val="0"/>
        <w:autoSpaceDN w:val="0"/>
        <w:spacing w:after="0"/>
        <w:ind w:left="720"/>
        <w:rPr>
          <w:rFonts w:ascii="Arial" w:hAnsi="Arial" w:cs="Arial"/>
          <w:szCs w:val="24"/>
        </w:rPr>
      </w:pPr>
      <w:r w:rsidRPr="00111213">
        <w:rPr>
          <w:rFonts w:ascii="Arial" w:hAnsi="Arial" w:cs="Arial"/>
          <w:szCs w:val="24"/>
        </w:rPr>
        <w:t>Dle vyjádření SEE mohou být demoliční práce zahájeny až po vymístění stávajícího zařízení SEE</w:t>
      </w:r>
    </w:p>
    <w:p w:rsidR="006A3B49" w:rsidRPr="00B73411" w:rsidRDefault="006A3B49" w:rsidP="006A3B49">
      <w:pPr>
        <w:numPr>
          <w:ilvl w:val="0"/>
          <w:numId w:val="48"/>
        </w:numPr>
        <w:autoSpaceDE w:val="0"/>
        <w:autoSpaceDN w:val="0"/>
        <w:spacing w:after="0"/>
        <w:ind w:left="720"/>
        <w:rPr>
          <w:rFonts w:ascii="Arial" w:hAnsi="Arial" w:cs="Arial"/>
          <w:szCs w:val="24"/>
        </w:rPr>
      </w:pPr>
      <w:r>
        <w:rPr>
          <w:rFonts w:ascii="Arial" w:hAnsi="Arial" w:cs="Arial"/>
          <w:szCs w:val="24"/>
        </w:rPr>
        <w:t xml:space="preserve">Součástí demolice bude i likvidace okapového chodníku kolem objektu, likvidace betonových šachtic na západní straně, likvidace náletových dřevin a likvidace základů cca 0,5m pod okolní terén </w:t>
      </w:r>
      <w:r>
        <w:rPr>
          <w:rFonts w:ascii="Arial" w:hAnsi="Arial" w:cs="Arial"/>
        </w:rPr>
        <w:t xml:space="preserve">a prostor demolice bude v této </w:t>
      </w:r>
      <w:proofErr w:type="spellStart"/>
      <w:r>
        <w:rPr>
          <w:rFonts w:ascii="Arial" w:hAnsi="Arial" w:cs="Arial"/>
        </w:rPr>
        <w:t>tl</w:t>
      </w:r>
      <w:proofErr w:type="spellEnd"/>
      <w:r>
        <w:rPr>
          <w:rFonts w:ascii="Arial" w:hAnsi="Arial" w:cs="Arial"/>
        </w:rPr>
        <w:t xml:space="preserve">.  </w:t>
      </w:r>
      <w:proofErr w:type="gramStart"/>
      <w:r>
        <w:rPr>
          <w:rFonts w:ascii="Arial" w:hAnsi="Arial" w:cs="Arial"/>
        </w:rPr>
        <w:t>následně</w:t>
      </w:r>
      <w:proofErr w:type="gramEnd"/>
      <w:r>
        <w:rPr>
          <w:rFonts w:ascii="Arial" w:hAnsi="Arial" w:cs="Arial"/>
        </w:rPr>
        <w:t xml:space="preserve">  zasypán zeminou.</w:t>
      </w:r>
    </w:p>
    <w:p w:rsidR="002C3C8E" w:rsidRPr="005F5241" w:rsidRDefault="002C3C8E" w:rsidP="002C3C8E">
      <w:pPr>
        <w:pStyle w:val="Default"/>
        <w:jc w:val="both"/>
        <w:rPr>
          <w:rFonts w:ascii="Arial" w:hAnsi="Arial" w:cs="Arial"/>
          <w:color w:val="auto"/>
        </w:rPr>
      </w:pPr>
    </w:p>
    <w:p w:rsidR="002C3C8E" w:rsidRPr="003B56F4" w:rsidRDefault="002C3C8E" w:rsidP="002C3C8E">
      <w:pPr>
        <w:pStyle w:val="Default"/>
        <w:jc w:val="both"/>
        <w:rPr>
          <w:rFonts w:ascii="Arial" w:hAnsi="Arial" w:cs="Arial"/>
          <w:b/>
          <w:bCs/>
          <w:color w:val="FF0000"/>
          <w:u w:val="single"/>
        </w:rPr>
      </w:pPr>
    </w:p>
    <w:p w:rsidR="002C3C8E" w:rsidRPr="007B7233" w:rsidRDefault="002C3C8E" w:rsidP="002C3C8E">
      <w:pPr>
        <w:pStyle w:val="Default"/>
        <w:jc w:val="both"/>
        <w:rPr>
          <w:rFonts w:ascii="Arial" w:hAnsi="Arial" w:cs="Arial"/>
        </w:rPr>
      </w:pPr>
      <w:r>
        <w:rPr>
          <w:rFonts w:ascii="Arial" w:hAnsi="Arial" w:cs="Arial"/>
          <w:color w:val="auto"/>
        </w:rPr>
        <w:t xml:space="preserve">Svislé nosné konstrukce jsou provedeny z plných cihel </w:t>
      </w:r>
      <w:proofErr w:type="spellStart"/>
      <w:r>
        <w:rPr>
          <w:rFonts w:ascii="Arial" w:hAnsi="Arial" w:cs="Arial"/>
          <w:color w:val="auto"/>
        </w:rPr>
        <w:t>tl</w:t>
      </w:r>
      <w:proofErr w:type="spellEnd"/>
      <w:r>
        <w:rPr>
          <w:rFonts w:ascii="Arial" w:hAnsi="Arial" w:cs="Arial"/>
          <w:color w:val="auto"/>
        </w:rPr>
        <w:t>. 300 mm.   Vodorovné nosné konstrukce</w:t>
      </w:r>
      <w:r>
        <w:rPr>
          <w:rFonts w:ascii="Arial" w:hAnsi="Arial" w:cs="Arial"/>
        </w:rPr>
        <w:t xml:space="preserve"> střechy </w:t>
      </w:r>
      <w:r w:rsidR="006A3B49">
        <w:rPr>
          <w:rFonts w:ascii="Arial" w:hAnsi="Arial" w:cs="Arial"/>
        </w:rPr>
        <w:t>a stropu (podlahy) nad instalačním kabelovým prostorem jsou z železobetonu</w:t>
      </w:r>
      <w:r>
        <w:rPr>
          <w:rFonts w:ascii="Arial" w:hAnsi="Arial" w:cs="Arial"/>
        </w:rPr>
        <w:t>. Základy tvoří betonové pásy šířky 450 mm provedené po celém obvodu objektu</w:t>
      </w:r>
      <w:r w:rsidR="00DD4706">
        <w:rPr>
          <w:rFonts w:ascii="Arial" w:hAnsi="Arial" w:cs="Arial"/>
        </w:rPr>
        <w:t xml:space="preserve">. </w:t>
      </w:r>
      <w:r w:rsidR="006A3B49">
        <w:rPr>
          <w:rFonts w:ascii="Arial" w:hAnsi="Arial" w:cs="Arial"/>
        </w:rPr>
        <w:t>Izolaci střechy tvoří natavená živičná krytina s příslušným oplechováním.</w:t>
      </w:r>
    </w:p>
    <w:p w:rsidR="002C3C8E" w:rsidRDefault="002C3C8E" w:rsidP="008A1280">
      <w:pPr>
        <w:pStyle w:val="Default"/>
        <w:jc w:val="both"/>
        <w:rPr>
          <w:rFonts w:ascii="Arial" w:hAnsi="Arial" w:cs="Arial"/>
          <w:color w:val="auto"/>
        </w:rPr>
      </w:pPr>
      <w:r>
        <w:rPr>
          <w:rFonts w:ascii="Arial" w:hAnsi="Arial" w:cs="Arial"/>
          <w:color w:val="auto"/>
        </w:rPr>
        <w:t xml:space="preserve">Okenní výplně </w:t>
      </w:r>
      <w:r w:rsidR="00DD4706">
        <w:rPr>
          <w:rFonts w:ascii="Arial" w:hAnsi="Arial" w:cs="Arial"/>
          <w:color w:val="auto"/>
        </w:rPr>
        <w:t>j</w:t>
      </w:r>
      <w:r w:rsidR="006A3B49">
        <w:rPr>
          <w:rFonts w:ascii="Arial" w:hAnsi="Arial" w:cs="Arial"/>
          <w:color w:val="auto"/>
        </w:rPr>
        <w:t>e ze skleněných tvárnic</w:t>
      </w:r>
      <w:r w:rsidR="008A1280">
        <w:rPr>
          <w:rFonts w:ascii="Arial" w:hAnsi="Arial" w:cs="Arial"/>
          <w:color w:val="auto"/>
        </w:rPr>
        <w:t xml:space="preserve">. Vrata jsou ocelová, stejně jako </w:t>
      </w:r>
      <w:proofErr w:type="spellStart"/>
      <w:r w:rsidR="008A1280">
        <w:rPr>
          <w:rFonts w:ascii="Arial" w:hAnsi="Arial" w:cs="Arial"/>
          <w:color w:val="auto"/>
        </w:rPr>
        <w:t>protidešťové</w:t>
      </w:r>
      <w:proofErr w:type="spellEnd"/>
      <w:r w:rsidR="008A1280">
        <w:rPr>
          <w:rFonts w:ascii="Arial" w:hAnsi="Arial" w:cs="Arial"/>
          <w:color w:val="auto"/>
        </w:rPr>
        <w:t xml:space="preserve"> </w:t>
      </w:r>
      <w:proofErr w:type="spellStart"/>
      <w:r w:rsidR="008A1280">
        <w:rPr>
          <w:rFonts w:ascii="Arial" w:hAnsi="Arial" w:cs="Arial"/>
          <w:color w:val="auto"/>
        </w:rPr>
        <w:t>větrcí</w:t>
      </w:r>
      <w:proofErr w:type="spellEnd"/>
      <w:r w:rsidR="008A1280">
        <w:rPr>
          <w:rFonts w:ascii="Arial" w:hAnsi="Arial" w:cs="Arial"/>
          <w:color w:val="auto"/>
        </w:rPr>
        <w:t xml:space="preserve"> žaluzie. Z</w:t>
      </w:r>
      <w:r>
        <w:rPr>
          <w:rFonts w:ascii="Arial" w:hAnsi="Arial" w:cs="Arial"/>
          <w:color w:val="auto"/>
        </w:rPr>
        <w:t xml:space="preserve">árubně ocelové, překlady nad okny a </w:t>
      </w:r>
      <w:r w:rsidR="008A1280">
        <w:rPr>
          <w:rFonts w:ascii="Arial" w:hAnsi="Arial" w:cs="Arial"/>
          <w:color w:val="auto"/>
        </w:rPr>
        <w:t xml:space="preserve">vraty </w:t>
      </w:r>
      <w:proofErr w:type="spellStart"/>
      <w:r w:rsidR="008A1280">
        <w:rPr>
          <w:rFonts w:ascii="Arial" w:hAnsi="Arial" w:cs="Arial"/>
          <w:color w:val="auto"/>
        </w:rPr>
        <w:t>předpokládany</w:t>
      </w:r>
      <w:proofErr w:type="spellEnd"/>
      <w:r w:rsidR="008A1280">
        <w:rPr>
          <w:rFonts w:ascii="Arial" w:hAnsi="Arial" w:cs="Arial"/>
          <w:color w:val="auto"/>
        </w:rPr>
        <w:t xml:space="preserve"> z betonových prefabrikátu nebo válcovaných ocelových profilů.</w:t>
      </w:r>
      <w:r>
        <w:rPr>
          <w:rFonts w:ascii="Arial" w:hAnsi="Arial" w:cs="Arial"/>
          <w:color w:val="auto"/>
        </w:rPr>
        <w:t xml:space="preserve"> </w:t>
      </w:r>
      <w:r w:rsidR="008A1280">
        <w:rPr>
          <w:rFonts w:ascii="Arial" w:hAnsi="Arial" w:cs="Arial"/>
          <w:color w:val="auto"/>
        </w:rPr>
        <w:t>Omítky venkovní břízolitové, vnitřní vápenné hladké</w:t>
      </w:r>
      <w:r>
        <w:rPr>
          <w:rFonts w:ascii="Arial" w:hAnsi="Arial" w:cs="Arial"/>
        </w:rPr>
        <w:t>.</w:t>
      </w:r>
      <w:r w:rsidR="008A1280">
        <w:rPr>
          <w:rFonts w:ascii="Arial" w:hAnsi="Arial" w:cs="Arial"/>
        </w:rPr>
        <w:t xml:space="preserve"> Venkovní schod jsou betonové</w:t>
      </w:r>
    </w:p>
    <w:p w:rsidR="002C3C8E" w:rsidRPr="005F5241" w:rsidRDefault="002C3C8E" w:rsidP="002C3C8E">
      <w:pPr>
        <w:pStyle w:val="Default"/>
        <w:jc w:val="both"/>
        <w:rPr>
          <w:rFonts w:ascii="Arial" w:hAnsi="Arial" w:cs="Arial"/>
          <w:color w:val="auto"/>
        </w:rPr>
      </w:pPr>
    </w:p>
    <w:p w:rsidR="002C3C8E" w:rsidRDefault="002C3C8E" w:rsidP="002C3C8E">
      <w:pPr>
        <w:pStyle w:val="Default"/>
        <w:jc w:val="both"/>
        <w:rPr>
          <w:rFonts w:ascii="Arial" w:hAnsi="Arial" w:cs="Arial"/>
          <w:color w:val="auto"/>
        </w:rPr>
      </w:pPr>
    </w:p>
    <w:p w:rsidR="008A1280" w:rsidRPr="005F5241" w:rsidRDefault="008A1280" w:rsidP="002C3C8E">
      <w:pPr>
        <w:pStyle w:val="Default"/>
        <w:jc w:val="both"/>
        <w:rPr>
          <w:rFonts w:ascii="Arial" w:hAnsi="Arial" w:cs="Arial"/>
          <w:color w:val="auto"/>
        </w:rPr>
      </w:pPr>
    </w:p>
    <w:p w:rsidR="002C3C8E" w:rsidRPr="008A1280" w:rsidRDefault="008A1280" w:rsidP="002C3C8E">
      <w:pPr>
        <w:pStyle w:val="Default"/>
        <w:jc w:val="both"/>
        <w:rPr>
          <w:rFonts w:ascii="Arial" w:hAnsi="Arial" w:cs="Arial"/>
          <w:bCs/>
          <w:color w:val="auto"/>
        </w:rPr>
      </w:pPr>
      <w:r w:rsidRPr="008A1280">
        <w:rPr>
          <w:rFonts w:ascii="Arial" w:hAnsi="Arial" w:cs="Arial"/>
          <w:b/>
          <w:bCs/>
          <w:color w:val="auto"/>
        </w:rPr>
        <w:t>U</w:t>
      </w:r>
      <w:r w:rsidR="002C3C8E" w:rsidRPr="008A1280">
        <w:rPr>
          <w:rFonts w:ascii="Arial" w:hAnsi="Arial" w:cs="Arial"/>
          <w:b/>
          <w:bCs/>
          <w:color w:val="auto"/>
        </w:rPr>
        <w:t>pozornění na zvláštní</w:t>
      </w:r>
      <w:r w:rsidRPr="008A1280">
        <w:rPr>
          <w:rFonts w:ascii="Arial" w:hAnsi="Arial" w:cs="Arial"/>
          <w:b/>
          <w:bCs/>
          <w:color w:val="auto"/>
        </w:rPr>
        <w:t xml:space="preserve"> a</w:t>
      </w:r>
      <w:r w:rsidR="002C3C8E" w:rsidRPr="008A1280">
        <w:rPr>
          <w:rFonts w:ascii="Arial" w:hAnsi="Arial" w:cs="Arial"/>
          <w:b/>
          <w:bCs/>
          <w:color w:val="auto"/>
        </w:rPr>
        <w:t xml:space="preserve"> neobvyklé konstrukce</w:t>
      </w:r>
      <w:r>
        <w:rPr>
          <w:rFonts w:ascii="Arial" w:hAnsi="Arial" w:cs="Arial"/>
          <w:bCs/>
          <w:color w:val="auto"/>
        </w:rPr>
        <w:t xml:space="preserve"> – v objektu se nevyskytují </w:t>
      </w:r>
    </w:p>
    <w:p w:rsidR="002C3C8E" w:rsidRDefault="002C3C8E" w:rsidP="002C3C8E">
      <w:pPr>
        <w:pStyle w:val="Default"/>
        <w:jc w:val="both"/>
        <w:rPr>
          <w:rFonts w:ascii="Arial" w:hAnsi="Arial" w:cs="Arial"/>
          <w:color w:val="auto"/>
        </w:rPr>
      </w:pPr>
    </w:p>
    <w:p w:rsidR="008A1280" w:rsidRDefault="008A1280" w:rsidP="002C3C8E">
      <w:pPr>
        <w:pStyle w:val="Default"/>
        <w:jc w:val="both"/>
        <w:rPr>
          <w:rFonts w:ascii="Arial" w:hAnsi="Arial" w:cs="Arial"/>
          <w:color w:val="auto"/>
        </w:rPr>
      </w:pPr>
    </w:p>
    <w:p w:rsidR="008A1280" w:rsidRPr="005F5241" w:rsidRDefault="008A1280" w:rsidP="002C3C8E">
      <w:pPr>
        <w:pStyle w:val="Default"/>
        <w:jc w:val="both"/>
        <w:rPr>
          <w:rFonts w:ascii="Arial" w:hAnsi="Arial" w:cs="Arial"/>
          <w:color w:val="auto"/>
        </w:rPr>
      </w:pPr>
    </w:p>
    <w:p w:rsidR="002C3C8E" w:rsidRPr="005F5241" w:rsidRDefault="002C3C8E" w:rsidP="002C3C8E">
      <w:pPr>
        <w:pStyle w:val="Default"/>
        <w:jc w:val="both"/>
        <w:rPr>
          <w:rFonts w:ascii="Arial" w:hAnsi="Arial" w:cs="Arial"/>
          <w:color w:val="auto"/>
        </w:rPr>
      </w:pPr>
    </w:p>
    <w:p w:rsidR="002C3C8E" w:rsidRPr="008A1280" w:rsidRDefault="008A1280" w:rsidP="002C3C8E">
      <w:pPr>
        <w:pStyle w:val="Default"/>
        <w:jc w:val="both"/>
        <w:rPr>
          <w:rFonts w:ascii="Arial" w:hAnsi="Arial" w:cs="Arial"/>
          <w:b/>
          <w:bCs/>
          <w:color w:val="auto"/>
          <w:u w:val="single"/>
        </w:rPr>
      </w:pPr>
      <w:r w:rsidRPr="008A1280">
        <w:rPr>
          <w:rFonts w:ascii="Arial" w:hAnsi="Arial" w:cs="Arial"/>
          <w:b/>
          <w:bCs/>
          <w:color w:val="auto"/>
        </w:rPr>
        <w:lastRenderedPageBreak/>
        <w:t>T</w:t>
      </w:r>
      <w:r w:rsidR="002C3C8E" w:rsidRPr="008A1280">
        <w:rPr>
          <w:rFonts w:ascii="Arial" w:hAnsi="Arial" w:cs="Arial"/>
          <w:b/>
          <w:bCs/>
          <w:color w:val="auto"/>
        </w:rPr>
        <w:t>echnologický postup bouracích prací</w:t>
      </w:r>
    </w:p>
    <w:p w:rsidR="002C3C8E" w:rsidRPr="005F5241" w:rsidRDefault="002C3C8E" w:rsidP="002C3C8E">
      <w:pPr>
        <w:pStyle w:val="Default"/>
        <w:jc w:val="both"/>
        <w:rPr>
          <w:rFonts w:ascii="Arial" w:hAnsi="Arial" w:cs="Arial"/>
          <w:color w:val="auto"/>
        </w:rPr>
      </w:pPr>
      <w:r w:rsidRPr="005F5241">
        <w:rPr>
          <w:rFonts w:ascii="Arial" w:hAnsi="Arial" w:cs="Arial"/>
          <w:b/>
          <w:bCs/>
          <w:color w:val="auto"/>
        </w:rPr>
        <w:t xml:space="preserve"> </w:t>
      </w:r>
    </w:p>
    <w:p w:rsidR="002C3C8E" w:rsidRPr="00FF32E1" w:rsidRDefault="002C3C8E" w:rsidP="002C3C8E">
      <w:pPr>
        <w:pStyle w:val="Default"/>
        <w:jc w:val="both"/>
        <w:rPr>
          <w:rFonts w:ascii="Arial" w:hAnsi="Arial" w:cs="Arial"/>
        </w:rPr>
      </w:pPr>
      <w:r w:rsidRPr="005F5241">
        <w:rPr>
          <w:rFonts w:ascii="Arial" w:hAnsi="Arial" w:cs="Arial"/>
          <w:color w:val="auto"/>
        </w:rPr>
        <w:t xml:space="preserve">Stavební objekt se bude demolován mechanickým rozebíráním za použití lehké a těžké techniky ve směru od střešní konstrukce směrem k základům. </w:t>
      </w:r>
      <w:r w:rsidRPr="00FF32E1">
        <w:rPr>
          <w:rFonts w:ascii="Arial" w:hAnsi="Arial" w:cs="Arial"/>
        </w:rPr>
        <w:t>Před zahájením demolice budou odstraněny náletové křoviny kolem objektu.</w:t>
      </w:r>
    </w:p>
    <w:p w:rsidR="002C3C8E" w:rsidRPr="00FF32E1" w:rsidRDefault="002C3C8E" w:rsidP="002C3C8E">
      <w:pPr>
        <w:pStyle w:val="Default"/>
        <w:jc w:val="both"/>
        <w:rPr>
          <w:rFonts w:ascii="Arial" w:hAnsi="Arial" w:cs="Arial"/>
        </w:rPr>
      </w:pPr>
      <w:r w:rsidRPr="00FF32E1">
        <w:rPr>
          <w:rFonts w:ascii="Arial" w:hAnsi="Arial" w:cs="Arial"/>
        </w:rPr>
        <w:t xml:space="preserve"> </w:t>
      </w:r>
    </w:p>
    <w:p w:rsidR="002C3C8E" w:rsidRPr="00693092" w:rsidRDefault="002C3C8E" w:rsidP="002C3C8E">
      <w:pPr>
        <w:pStyle w:val="Default"/>
        <w:jc w:val="both"/>
        <w:rPr>
          <w:rFonts w:ascii="Arial" w:hAnsi="Arial" w:cs="Arial"/>
          <w:b/>
          <w:color w:val="FF0000"/>
        </w:rPr>
      </w:pPr>
    </w:p>
    <w:p w:rsidR="002C3C8E" w:rsidRDefault="002C3C8E" w:rsidP="002C3C8E">
      <w:pPr>
        <w:pStyle w:val="Default"/>
        <w:jc w:val="both"/>
        <w:rPr>
          <w:rFonts w:ascii="Arial" w:hAnsi="Arial" w:cs="Arial"/>
          <w:color w:val="auto"/>
        </w:rPr>
      </w:pPr>
      <w:r>
        <w:rPr>
          <w:rFonts w:ascii="Arial" w:hAnsi="Arial" w:cs="Arial"/>
          <w:color w:val="auto"/>
        </w:rPr>
        <w:t xml:space="preserve">Před zahájením demolice nutno zajistit u správců na náklady zhotovitele demolice, vytyčení externích i interních </w:t>
      </w:r>
      <w:proofErr w:type="spellStart"/>
      <w:r>
        <w:rPr>
          <w:rFonts w:ascii="Arial" w:hAnsi="Arial" w:cs="Arial"/>
          <w:color w:val="auto"/>
        </w:rPr>
        <w:t>inž</w:t>
      </w:r>
      <w:proofErr w:type="spellEnd"/>
      <w:r>
        <w:rPr>
          <w:rFonts w:ascii="Arial" w:hAnsi="Arial" w:cs="Arial"/>
          <w:color w:val="auto"/>
        </w:rPr>
        <w:t xml:space="preserve">. </w:t>
      </w:r>
      <w:proofErr w:type="gramStart"/>
      <w:r>
        <w:rPr>
          <w:rFonts w:ascii="Arial" w:hAnsi="Arial" w:cs="Arial"/>
          <w:color w:val="auto"/>
        </w:rPr>
        <w:t>sítí a  při</w:t>
      </w:r>
      <w:proofErr w:type="gramEnd"/>
      <w:r>
        <w:rPr>
          <w:rFonts w:ascii="Arial" w:hAnsi="Arial" w:cs="Arial"/>
          <w:color w:val="auto"/>
        </w:rPr>
        <w:t xml:space="preserve"> provádění respektovat ochranné p</w:t>
      </w:r>
      <w:r w:rsidR="003D21A1">
        <w:rPr>
          <w:rFonts w:ascii="Arial" w:hAnsi="Arial" w:cs="Arial"/>
          <w:color w:val="auto"/>
        </w:rPr>
        <w:t>ásma dle příslušných stanovisek</w:t>
      </w:r>
      <w:r w:rsidR="007E7553">
        <w:rPr>
          <w:rFonts w:ascii="Arial" w:hAnsi="Arial" w:cs="Arial"/>
          <w:color w:val="auto"/>
        </w:rPr>
        <w:t xml:space="preserve"> (viz dokladová část)</w:t>
      </w:r>
    </w:p>
    <w:p w:rsidR="007E7553" w:rsidRDefault="007E7553" w:rsidP="002C3C8E">
      <w:pPr>
        <w:pStyle w:val="Default"/>
        <w:jc w:val="both"/>
        <w:rPr>
          <w:rFonts w:ascii="Arial" w:hAnsi="Arial" w:cs="Arial"/>
          <w:color w:val="auto"/>
        </w:rPr>
      </w:pPr>
      <w:r>
        <w:rPr>
          <w:rFonts w:ascii="Arial" w:hAnsi="Arial" w:cs="Arial"/>
          <w:color w:val="auto"/>
        </w:rPr>
        <w:t>Zejména:</w:t>
      </w:r>
    </w:p>
    <w:p w:rsidR="007E7553" w:rsidRDefault="007E7553" w:rsidP="002C3C8E">
      <w:pPr>
        <w:pStyle w:val="Default"/>
        <w:jc w:val="both"/>
        <w:rPr>
          <w:rFonts w:ascii="Arial" w:hAnsi="Arial" w:cs="Arial"/>
          <w:color w:val="auto"/>
        </w:rPr>
      </w:pPr>
    </w:p>
    <w:p w:rsidR="003D21A1" w:rsidRDefault="003D21A1" w:rsidP="002C3C8E">
      <w:pPr>
        <w:pStyle w:val="Default"/>
        <w:jc w:val="both"/>
        <w:rPr>
          <w:rFonts w:ascii="Arial" w:hAnsi="Arial" w:cs="Arial"/>
          <w:color w:val="auto"/>
        </w:rPr>
      </w:pPr>
      <w:r>
        <w:rPr>
          <w:rFonts w:ascii="Arial" w:hAnsi="Arial" w:cs="Arial"/>
          <w:color w:val="auto"/>
        </w:rPr>
        <w:t>SSZT – vyjádření č.: 19431/2018-SŽDC-OŘ OVA-SSZT</w:t>
      </w:r>
      <w:r w:rsidR="007E7553">
        <w:rPr>
          <w:rFonts w:ascii="Arial" w:hAnsi="Arial" w:cs="Arial"/>
          <w:color w:val="auto"/>
        </w:rPr>
        <w:t xml:space="preserve"> ze dne </w:t>
      </w:r>
      <w:proofErr w:type="gramStart"/>
      <w:r w:rsidR="007E7553">
        <w:rPr>
          <w:rFonts w:ascii="Arial" w:hAnsi="Arial" w:cs="Arial"/>
          <w:color w:val="auto"/>
        </w:rPr>
        <w:t>7.9.2018</w:t>
      </w:r>
      <w:proofErr w:type="gramEnd"/>
    </w:p>
    <w:p w:rsidR="007E7553" w:rsidRDefault="007E7553" w:rsidP="002C3C8E">
      <w:pPr>
        <w:pStyle w:val="Default"/>
        <w:jc w:val="both"/>
        <w:rPr>
          <w:rFonts w:ascii="Arial" w:hAnsi="Arial" w:cs="Arial"/>
          <w:color w:val="auto"/>
        </w:rPr>
      </w:pPr>
      <w:r>
        <w:rPr>
          <w:rFonts w:ascii="Arial" w:hAnsi="Arial" w:cs="Arial"/>
          <w:color w:val="auto"/>
        </w:rPr>
        <w:t xml:space="preserve">SEE –vyjádření INT/18-SEE/619 ze dne </w:t>
      </w:r>
      <w:proofErr w:type="gramStart"/>
      <w:r>
        <w:rPr>
          <w:rFonts w:ascii="Arial" w:hAnsi="Arial" w:cs="Arial"/>
          <w:color w:val="auto"/>
        </w:rPr>
        <w:t>7.9.2018</w:t>
      </w:r>
      <w:proofErr w:type="gramEnd"/>
    </w:p>
    <w:p w:rsidR="007E7553" w:rsidRDefault="007E7553" w:rsidP="002C3C8E">
      <w:pPr>
        <w:pStyle w:val="Default"/>
        <w:jc w:val="both"/>
        <w:rPr>
          <w:rFonts w:ascii="Arial" w:hAnsi="Arial" w:cs="Arial"/>
          <w:color w:val="auto"/>
        </w:rPr>
      </w:pPr>
      <w:r>
        <w:rPr>
          <w:rFonts w:ascii="Arial" w:hAnsi="Arial" w:cs="Arial"/>
          <w:color w:val="auto"/>
        </w:rPr>
        <w:t xml:space="preserve">ČD Telematika – </w:t>
      </w:r>
      <w:proofErr w:type="gramStart"/>
      <w:r>
        <w:rPr>
          <w:rFonts w:ascii="Arial" w:hAnsi="Arial" w:cs="Arial"/>
          <w:color w:val="auto"/>
        </w:rPr>
        <w:t>č.j.</w:t>
      </w:r>
      <w:proofErr w:type="gramEnd"/>
      <w:r>
        <w:rPr>
          <w:rFonts w:ascii="Arial" w:hAnsi="Arial" w:cs="Arial"/>
          <w:color w:val="auto"/>
        </w:rPr>
        <w:t xml:space="preserve"> 1201815210 ze dne11.9.2018</w:t>
      </w:r>
    </w:p>
    <w:p w:rsidR="002C3C8E" w:rsidRDefault="002C3C8E" w:rsidP="002C3C8E">
      <w:pPr>
        <w:pStyle w:val="Default"/>
        <w:jc w:val="both"/>
        <w:rPr>
          <w:rFonts w:ascii="Arial" w:hAnsi="Arial" w:cs="Arial"/>
          <w:color w:val="auto"/>
        </w:rPr>
      </w:pPr>
    </w:p>
    <w:p w:rsidR="00DD4706" w:rsidRDefault="002C3C8E" w:rsidP="00DD4706">
      <w:pPr>
        <w:pStyle w:val="Default"/>
        <w:jc w:val="both"/>
        <w:rPr>
          <w:rFonts w:ascii="Arial" w:hAnsi="Arial" w:cs="Arial"/>
        </w:rPr>
      </w:pPr>
      <w:r>
        <w:rPr>
          <w:rFonts w:ascii="Arial" w:hAnsi="Arial" w:cs="Arial"/>
          <w:color w:val="auto"/>
        </w:rPr>
        <w:t xml:space="preserve">V blízkosti se nachází železniční trať s nejbližší kolejí vzdálenou cca </w:t>
      </w:r>
      <w:r w:rsidR="008A1280">
        <w:rPr>
          <w:rFonts w:ascii="Arial" w:hAnsi="Arial" w:cs="Arial"/>
          <w:color w:val="auto"/>
        </w:rPr>
        <w:t>30</w:t>
      </w:r>
      <w:r>
        <w:rPr>
          <w:rFonts w:ascii="Arial" w:hAnsi="Arial" w:cs="Arial"/>
          <w:color w:val="auto"/>
        </w:rPr>
        <w:t xml:space="preserve"> m od budovy (osa nejbližší koleje). </w:t>
      </w:r>
      <w:r>
        <w:rPr>
          <w:rFonts w:ascii="Arial" w:hAnsi="Arial" w:cs="Arial"/>
        </w:rPr>
        <w:t xml:space="preserve">Příjezd techniky po pozemku </w:t>
      </w:r>
      <w:r w:rsidR="00DD4706">
        <w:rPr>
          <w:rFonts w:ascii="Arial" w:hAnsi="Arial" w:cs="Arial"/>
        </w:rPr>
        <w:t xml:space="preserve">Českých drah </w:t>
      </w:r>
      <w:proofErr w:type="gramStart"/>
      <w:r w:rsidR="00DD4706">
        <w:rPr>
          <w:rFonts w:ascii="Arial" w:hAnsi="Arial" w:cs="Arial"/>
        </w:rPr>
        <w:t>a.s.</w:t>
      </w:r>
      <w:r>
        <w:rPr>
          <w:rFonts w:ascii="Arial" w:hAnsi="Arial" w:cs="Arial"/>
        </w:rPr>
        <w:t>.</w:t>
      </w:r>
      <w:proofErr w:type="gramEnd"/>
      <w:r>
        <w:rPr>
          <w:rFonts w:ascii="Arial" w:hAnsi="Arial" w:cs="Arial"/>
        </w:rPr>
        <w:t xml:space="preserve">  </w:t>
      </w:r>
      <w:r w:rsidRPr="00FF32E1">
        <w:rPr>
          <w:rFonts w:ascii="Arial" w:hAnsi="Arial" w:cs="Arial"/>
        </w:rPr>
        <w:t xml:space="preserve">S výlukou koleje </w:t>
      </w:r>
      <w:r>
        <w:rPr>
          <w:rFonts w:ascii="Arial" w:hAnsi="Arial" w:cs="Arial"/>
        </w:rPr>
        <w:t>se nepočítá.</w:t>
      </w:r>
    </w:p>
    <w:p w:rsidR="002C3C8E" w:rsidRPr="005E6E9F" w:rsidRDefault="002C3C8E" w:rsidP="00DD4706">
      <w:pPr>
        <w:pStyle w:val="Default"/>
        <w:jc w:val="both"/>
        <w:rPr>
          <w:rFonts w:ascii="Arial" w:hAnsi="Arial" w:cs="Arial"/>
        </w:rPr>
      </w:pPr>
      <w:r>
        <w:rPr>
          <w:rFonts w:ascii="Arial" w:hAnsi="Arial" w:cs="Arial"/>
        </w:rPr>
        <w:t>Stavba demolice se nachází v</w:t>
      </w:r>
      <w:r w:rsidR="008A1280">
        <w:rPr>
          <w:rFonts w:ascii="Arial" w:hAnsi="Arial" w:cs="Arial"/>
        </w:rPr>
        <w:t> blízkost (30m) elektrifikované</w:t>
      </w:r>
      <w:r>
        <w:rPr>
          <w:rFonts w:ascii="Arial" w:hAnsi="Arial" w:cs="Arial"/>
        </w:rPr>
        <w:t xml:space="preserve"> </w:t>
      </w:r>
      <w:r w:rsidRPr="005E6E9F">
        <w:rPr>
          <w:rFonts w:ascii="Arial" w:hAnsi="Arial" w:cs="Arial"/>
        </w:rPr>
        <w:t xml:space="preserve">železniční tratě - v obvodu železniční stanice </w:t>
      </w:r>
      <w:r w:rsidR="008A1280">
        <w:rPr>
          <w:rFonts w:ascii="Arial" w:hAnsi="Arial" w:cs="Arial"/>
        </w:rPr>
        <w:t>Ostrava - Kunčice</w:t>
      </w:r>
      <w:r w:rsidRPr="005E6E9F">
        <w:rPr>
          <w:rFonts w:ascii="Arial" w:hAnsi="Arial" w:cs="Arial"/>
        </w:rPr>
        <w:t>. Je proto nut</w:t>
      </w:r>
      <w:r>
        <w:rPr>
          <w:rFonts w:ascii="Arial" w:hAnsi="Arial" w:cs="Arial"/>
        </w:rPr>
        <w:t xml:space="preserve">né zajistit a trvale dodržovat </w:t>
      </w:r>
      <w:r w:rsidRPr="005E6E9F">
        <w:rPr>
          <w:rFonts w:ascii="Arial" w:hAnsi="Arial" w:cs="Arial"/>
        </w:rPr>
        <w:t xml:space="preserve">veškerá ochranná a bezpečnostní </w:t>
      </w:r>
      <w:proofErr w:type="gramStart"/>
      <w:r w:rsidRPr="005E6E9F">
        <w:rPr>
          <w:rFonts w:ascii="Arial" w:hAnsi="Arial" w:cs="Arial"/>
        </w:rPr>
        <w:t>opatření  dle</w:t>
      </w:r>
      <w:proofErr w:type="gramEnd"/>
      <w:r w:rsidRPr="005E6E9F">
        <w:rPr>
          <w:rFonts w:ascii="Arial" w:hAnsi="Arial" w:cs="Arial"/>
        </w:rPr>
        <w:t xml:space="preserve"> platné legislativy, zejména  ČSN 341500 ed.2, ČSN EN 50110-1 ed.3, ČSN EN 50122-1 ed.2, TNI 343100, TNŽ 343109 a předpisu Bp1 včetně dodržení čl. 86 předpisu SŽDC Bp1- kde je zakázáno pracovat se souvislým proudem vody do vzdálenosti 30 m od živých částí elektrických zařízení pod napětím.</w:t>
      </w:r>
    </w:p>
    <w:p w:rsidR="002C3C8E" w:rsidRDefault="002C3C8E" w:rsidP="002C3C8E">
      <w:pPr>
        <w:pStyle w:val="Default"/>
        <w:jc w:val="both"/>
        <w:rPr>
          <w:rFonts w:ascii="Arial" w:hAnsi="Arial" w:cs="Arial"/>
          <w:color w:val="auto"/>
        </w:rPr>
      </w:pPr>
      <w:r w:rsidRPr="003141D6">
        <w:rPr>
          <w:rFonts w:ascii="Arial" w:hAnsi="Arial" w:cs="Arial"/>
          <w:color w:val="auto"/>
        </w:rPr>
        <w:t>Pohyb těžké techniky bude a pracovníku je vymezen vzdálenosti min. 1,5m od okraje nejbližší koleje - kolejnice.</w:t>
      </w:r>
      <w:r w:rsidR="00543573">
        <w:rPr>
          <w:rFonts w:ascii="Arial" w:hAnsi="Arial" w:cs="Arial"/>
          <w:color w:val="auto"/>
        </w:rPr>
        <w:t xml:space="preserve"> Nepředpokládá se.</w:t>
      </w:r>
      <w:r w:rsidRPr="00693092">
        <w:rPr>
          <w:rFonts w:ascii="Arial" w:hAnsi="Arial" w:cs="Arial"/>
          <w:color w:val="auto"/>
        </w:rPr>
        <w:t xml:space="preserve"> </w:t>
      </w:r>
    </w:p>
    <w:p w:rsidR="002C3C8E" w:rsidRDefault="002C3C8E" w:rsidP="002C3C8E">
      <w:pPr>
        <w:pStyle w:val="Default"/>
        <w:jc w:val="both"/>
        <w:rPr>
          <w:rFonts w:ascii="Arial" w:hAnsi="Arial" w:cs="Arial"/>
          <w:color w:val="auto"/>
        </w:rPr>
      </w:pPr>
    </w:p>
    <w:p w:rsidR="002C3C8E" w:rsidRPr="00BD032A" w:rsidRDefault="002C3C8E" w:rsidP="002C3C8E">
      <w:pPr>
        <w:pStyle w:val="Default"/>
        <w:jc w:val="both"/>
        <w:rPr>
          <w:rFonts w:ascii="Arial" w:hAnsi="Arial" w:cs="Arial"/>
        </w:rPr>
      </w:pPr>
      <w:r>
        <w:rPr>
          <w:rFonts w:ascii="Arial" w:hAnsi="Arial" w:cs="Arial"/>
        </w:rPr>
        <w:t>Skladování suti nebude prováděno na pozemku, vybouraný materiál bude naložen na auta a odvážen k vytřídění a k likvidaci.</w:t>
      </w:r>
    </w:p>
    <w:p w:rsidR="002C3C8E" w:rsidRPr="00693092" w:rsidRDefault="002C3C8E" w:rsidP="002C3C8E">
      <w:pPr>
        <w:pStyle w:val="Default"/>
        <w:jc w:val="both"/>
        <w:rPr>
          <w:rFonts w:ascii="Arial" w:hAnsi="Arial" w:cs="Arial"/>
          <w:color w:val="auto"/>
        </w:rPr>
      </w:pPr>
      <w:r w:rsidRPr="00693092">
        <w:rPr>
          <w:rFonts w:ascii="Arial" w:hAnsi="Arial" w:cs="Arial"/>
          <w:color w:val="auto"/>
        </w:rPr>
        <w:t xml:space="preserve">Po ukončení demoličních prací bude provedena úprava terénu, na místo staveniště bude dopravena zemina, která bude rozprostřena na </w:t>
      </w:r>
      <w:r>
        <w:rPr>
          <w:rFonts w:ascii="Arial" w:hAnsi="Arial" w:cs="Arial"/>
          <w:color w:val="auto"/>
        </w:rPr>
        <w:t>ploše cca</w:t>
      </w:r>
      <w:r>
        <w:rPr>
          <w:rFonts w:ascii="Arial" w:hAnsi="Arial" w:cs="Arial"/>
          <w:color w:val="FF0000"/>
        </w:rPr>
        <w:t xml:space="preserve"> </w:t>
      </w:r>
      <w:r w:rsidR="003D21A1">
        <w:rPr>
          <w:rFonts w:ascii="Arial" w:hAnsi="Arial" w:cs="Arial"/>
          <w:color w:val="auto"/>
        </w:rPr>
        <w:t>60 m2</w:t>
      </w:r>
      <w:r w:rsidRPr="00693092">
        <w:rPr>
          <w:rFonts w:ascii="Arial" w:hAnsi="Arial" w:cs="Arial"/>
          <w:color w:val="auto"/>
        </w:rPr>
        <w:t xml:space="preserve">. Terén bude upraven tak aby respektoval stávající úroveň terénu. Celá plocha bude následně oseta travním semenem. </w:t>
      </w:r>
    </w:p>
    <w:p w:rsidR="002C3C8E" w:rsidRPr="003B56F4" w:rsidRDefault="002C3C8E" w:rsidP="002C3C8E">
      <w:pPr>
        <w:pStyle w:val="Default"/>
        <w:jc w:val="both"/>
        <w:rPr>
          <w:rFonts w:ascii="Arial" w:hAnsi="Arial" w:cs="Arial"/>
          <w:color w:val="FF0000"/>
        </w:rPr>
      </w:pPr>
    </w:p>
    <w:p w:rsidR="002C3C8E" w:rsidRPr="003B56F4" w:rsidRDefault="002C3C8E" w:rsidP="002C3C8E">
      <w:pPr>
        <w:pStyle w:val="Default"/>
        <w:jc w:val="both"/>
        <w:rPr>
          <w:rFonts w:ascii="Arial" w:hAnsi="Arial" w:cs="Arial"/>
          <w:color w:val="FF0000"/>
        </w:rPr>
      </w:pPr>
    </w:p>
    <w:p w:rsidR="002C3C8E" w:rsidRDefault="003D21A1" w:rsidP="002C3C8E">
      <w:pPr>
        <w:pStyle w:val="Default"/>
        <w:jc w:val="both"/>
        <w:rPr>
          <w:rFonts w:ascii="Arial" w:hAnsi="Arial" w:cs="Arial"/>
          <w:bCs/>
          <w:color w:val="auto"/>
        </w:rPr>
      </w:pPr>
      <w:r w:rsidRPr="003D21A1">
        <w:rPr>
          <w:rFonts w:ascii="Arial" w:hAnsi="Arial" w:cs="Arial"/>
          <w:bCs/>
          <w:color w:val="auto"/>
        </w:rPr>
        <w:t>Z</w:t>
      </w:r>
      <w:r w:rsidR="002C3C8E" w:rsidRPr="003D21A1">
        <w:rPr>
          <w:rFonts w:ascii="Arial" w:hAnsi="Arial" w:cs="Arial"/>
          <w:bCs/>
          <w:color w:val="auto"/>
        </w:rPr>
        <w:t>ásady pro provádění bouracích prací</w:t>
      </w:r>
    </w:p>
    <w:p w:rsidR="003D21A1" w:rsidRPr="005F5241" w:rsidRDefault="003D21A1" w:rsidP="002C3C8E">
      <w:pPr>
        <w:pStyle w:val="Default"/>
        <w:jc w:val="both"/>
        <w:rPr>
          <w:rFonts w:ascii="Arial" w:hAnsi="Arial" w:cs="Arial"/>
          <w:b/>
          <w:bCs/>
          <w:color w:val="auto"/>
          <w:u w:val="single"/>
        </w:rPr>
      </w:pP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Bourací práce budou probíhat za dodržení všech platných předpisů a nařízení pro tento typ činnosti včetně zásad dodržování bezpečnosti práce. V zásadě je možno stanovit tato hlavní pravidla: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 bourat nebo rozebírat konstrukce vždy shora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při bourání částí stávajících konstrukcí, nebo při demont</w:t>
      </w:r>
      <w:r>
        <w:rPr>
          <w:rFonts w:ascii="Arial" w:hAnsi="Arial" w:cs="Arial"/>
          <w:color w:val="auto"/>
        </w:rPr>
        <w:t xml:space="preserve">áži částí s nimi </w:t>
      </w:r>
      <w:proofErr w:type="gramStart"/>
      <w:r>
        <w:rPr>
          <w:rFonts w:ascii="Arial" w:hAnsi="Arial" w:cs="Arial"/>
          <w:color w:val="auto"/>
        </w:rPr>
        <w:t xml:space="preserve">souvisejících </w:t>
      </w:r>
      <w:r w:rsidRPr="005F5241">
        <w:rPr>
          <w:rFonts w:ascii="Arial" w:hAnsi="Arial" w:cs="Arial"/>
          <w:color w:val="auto"/>
        </w:rPr>
        <w:t xml:space="preserve">  konstrukcí</w:t>
      </w:r>
      <w:proofErr w:type="gramEnd"/>
      <w:r w:rsidRPr="005F5241">
        <w:rPr>
          <w:rFonts w:ascii="Arial" w:hAnsi="Arial" w:cs="Arial"/>
          <w:color w:val="auto"/>
        </w:rPr>
        <w:t xml:space="preserve"> zajišťujících jejich stabilitu je nutno provést jejich zabezpečení proti sklopení, vybočení, prohnutí (např. při uvolnění prvku, který zkracuje vzpěrnou délku konstrukce)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 při bourání konstrukcí pod konstrukcemi, které se nebourají zajistit jejich podporu a stabilitu pomocnými konstrukcemi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lastRenderedPageBreak/>
        <w:t xml:space="preserve">- pomocné konstrukce opírat a kotvit pouze do konstrukcí dostatečně únosných a ztužených a zajistit dostatečné roznášení sil v místech opěry (vyhnout se soustředěným zatížením) </w:t>
      </w:r>
    </w:p>
    <w:p w:rsidR="002C3C8E" w:rsidRDefault="002C3C8E" w:rsidP="002C3C8E">
      <w:pPr>
        <w:pStyle w:val="Default"/>
        <w:jc w:val="both"/>
        <w:rPr>
          <w:rFonts w:ascii="Arial" w:hAnsi="Arial" w:cs="Arial"/>
          <w:color w:val="auto"/>
        </w:rPr>
      </w:pPr>
      <w:r w:rsidRPr="005F5241">
        <w:rPr>
          <w:rFonts w:ascii="Arial" w:hAnsi="Arial" w:cs="Arial"/>
          <w:color w:val="auto"/>
        </w:rPr>
        <w:t xml:space="preserve">- zajistit případnou ochranu pracovišť a míst v provozu proti padajícím předmětům a konstrukcím, případně ohrožená místa vyklidit. </w:t>
      </w:r>
    </w:p>
    <w:p w:rsidR="002C3C8E" w:rsidRDefault="002C3C8E" w:rsidP="002C3C8E">
      <w:pPr>
        <w:rPr>
          <w:rFonts w:ascii="Arial" w:hAnsi="Arial" w:cs="Arial"/>
          <w:szCs w:val="24"/>
        </w:rPr>
      </w:pPr>
      <w:r>
        <w:rPr>
          <w:rFonts w:ascii="Arial" w:hAnsi="Arial" w:cs="Arial"/>
          <w:szCs w:val="24"/>
        </w:rPr>
        <w:t>Správa tratí Ostrava požaduje dodržet tyto podmínky při realizaci stavby:</w:t>
      </w:r>
    </w:p>
    <w:p w:rsidR="002C3C8E" w:rsidRDefault="002C3C8E" w:rsidP="002C3C8E">
      <w:pPr>
        <w:rPr>
          <w:rFonts w:ascii="Arial" w:hAnsi="Arial" w:cs="Arial"/>
          <w:szCs w:val="24"/>
        </w:rPr>
      </w:pPr>
    </w:p>
    <w:p w:rsidR="002C3C8E" w:rsidRDefault="002C3C8E" w:rsidP="002C3C8E">
      <w:pPr>
        <w:rPr>
          <w:rFonts w:ascii="Arial" w:hAnsi="Arial" w:cs="Arial"/>
          <w:szCs w:val="24"/>
        </w:rPr>
      </w:pPr>
      <w:r>
        <w:rPr>
          <w:rFonts w:ascii="Arial" w:hAnsi="Arial" w:cs="Arial"/>
          <w:szCs w:val="24"/>
        </w:rPr>
        <w:t>- zhotovitel si zajistí spojení na dopravního zaměstnance, popř. informace o dopravních pauzách,</w:t>
      </w:r>
    </w:p>
    <w:p w:rsidR="002C3C8E" w:rsidRDefault="002C3C8E" w:rsidP="002C3C8E">
      <w:pPr>
        <w:rPr>
          <w:rFonts w:ascii="Arial" w:hAnsi="Arial" w:cs="Arial"/>
          <w:szCs w:val="24"/>
        </w:rPr>
      </w:pPr>
      <w:r>
        <w:rPr>
          <w:rFonts w:ascii="Arial" w:hAnsi="Arial" w:cs="Arial"/>
          <w:szCs w:val="24"/>
        </w:rPr>
        <w:t>- při demoličních pracích nesmí dojít ke znečištění a k narušení zařízení ve správě ST Ostrava,</w:t>
      </w:r>
    </w:p>
    <w:p w:rsidR="002C3C8E" w:rsidRDefault="002C3C8E" w:rsidP="002C3C8E">
      <w:pPr>
        <w:rPr>
          <w:rFonts w:ascii="Arial" w:hAnsi="Arial" w:cs="Arial"/>
          <w:szCs w:val="24"/>
        </w:rPr>
      </w:pPr>
      <w:r>
        <w:rPr>
          <w:rFonts w:ascii="Arial" w:hAnsi="Arial" w:cs="Arial"/>
          <w:szCs w:val="24"/>
        </w:rPr>
        <w:t>- při demoličních pracích nesmí dojít ke snížení stability zemního tělesa,</w:t>
      </w:r>
    </w:p>
    <w:p w:rsidR="002C3C8E" w:rsidRDefault="002C3C8E" w:rsidP="002C3C8E">
      <w:pPr>
        <w:rPr>
          <w:rFonts w:ascii="Arial" w:hAnsi="Arial" w:cs="Arial"/>
          <w:szCs w:val="24"/>
        </w:rPr>
      </w:pPr>
      <w:r>
        <w:rPr>
          <w:rFonts w:ascii="Arial" w:hAnsi="Arial" w:cs="Arial"/>
          <w:szCs w:val="24"/>
        </w:rPr>
        <w:t>- ST Ova požaduje odstranění veškerých zařízení, která náleží k objektu.</w:t>
      </w:r>
    </w:p>
    <w:p w:rsidR="002C3C8E" w:rsidRDefault="002C3C8E" w:rsidP="002C3C8E">
      <w:pPr>
        <w:rPr>
          <w:rFonts w:ascii="Arial" w:hAnsi="Arial" w:cs="Arial"/>
          <w:szCs w:val="24"/>
        </w:rPr>
      </w:pPr>
      <w:r>
        <w:rPr>
          <w:rFonts w:ascii="Arial" w:hAnsi="Arial" w:cs="Arial"/>
          <w:szCs w:val="24"/>
        </w:rPr>
        <w:t>- za bezpečnost pracovníků zhotovitele v blízkosti provozované koleje bude odpovídat pracovník zhotovitele,</w:t>
      </w:r>
    </w:p>
    <w:p w:rsidR="002C3C8E" w:rsidRDefault="002C3C8E" w:rsidP="002C3C8E">
      <w:pPr>
        <w:rPr>
          <w:rFonts w:ascii="Arial" w:hAnsi="Arial" w:cs="Arial"/>
          <w:szCs w:val="24"/>
        </w:rPr>
      </w:pPr>
      <w:r>
        <w:rPr>
          <w:rFonts w:ascii="Arial" w:hAnsi="Arial" w:cs="Arial"/>
          <w:szCs w:val="24"/>
        </w:rPr>
        <w:t>- demolicí nesmí dojít k ohrožení drážní dopravy, spad materiálu do provozované koleje, nesmí dojít k narušení průjezdného průřezu,</w:t>
      </w:r>
    </w:p>
    <w:p w:rsidR="002C3C8E" w:rsidRDefault="002C3C8E" w:rsidP="002C3C8E">
      <w:pPr>
        <w:rPr>
          <w:rFonts w:ascii="Arial" w:hAnsi="Arial" w:cs="Arial"/>
          <w:szCs w:val="24"/>
        </w:rPr>
      </w:pPr>
      <w:r>
        <w:rPr>
          <w:rFonts w:ascii="Arial" w:hAnsi="Arial" w:cs="Arial"/>
          <w:szCs w:val="24"/>
        </w:rPr>
        <w:t>- zasypat vzniklou stavební jámu a zarovnat s okolním terénem se spádem od koleje,</w:t>
      </w:r>
    </w:p>
    <w:p w:rsidR="002C3C8E" w:rsidRDefault="002C3C8E" w:rsidP="002C3C8E">
      <w:pPr>
        <w:rPr>
          <w:rFonts w:ascii="Arial" w:hAnsi="Arial" w:cs="Arial"/>
          <w:szCs w:val="24"/>
        </w:rPr>
      </w:pPr>
      <w:r>
        <w:rPr>
          <w:rFonts w:ascii="Arial" w:hAnsi="Arial" w:cs="Arial"/>
          <w:szCs w:val="24"/>
        </w:rPr>
        <w:t>- musí být zvolena taková technologie bouracích prací, aby nedošlo k pádu demolovaných částí do kolejiště</w:t>
      </w:r>
      <w:r w:rsidR="003D21A1">
        <w:rPr>
          <w:rFonts w:ascii="Arial" w:hAnsi="Arial" w:cs="Arial"/>
          <w:szCs w:val="24"/>
        </w:rPr>
        <w:t xml:space="preserve"> – nepředpokládá se</w:t>
      </w:r>
    </w:p>
    <w:p w:rsidR="002C3C8E" w:rsidRDefault="002C3C8E" w:rsidP="002C3C8E">
      <w:pPr>
        <w:rPr>
          <w:rFonts w:ascii="Arial" w:hAnsi="Arial" w:cs="Arial"/>
          <w:szCs w:val="24"/>
        </w:rPr>
      </w:pPr>
      <w:r>
        <w:rPr>
          <w:rFonts w:ascii="Arial" w:hAnsi="Arial" w:cs="Arial"/>
          <w:szCs w:val="24"/>
        </w:rPr>
        <w:t>- v případě použití mechanizace zodpovídá vedoucí práce zhotovitele za to, že mechanizace nezasáhne do průjezdného průřezu pojížděné koleje</w:t>
      </w:r>
      <w:r w:rsidR="003D21A1">
        <w:rPr>
          <w:rFonts w:ascii="Arial" w:hAnsi="Arial" w:cs="Arial"/>
          <w:szCs w:val="24"/>
        </w:rPr>
        <w:t xml:space="preserve"> </w:t>
      </w:r>
      <w:r w:rsidR="003D21A1">
        <w:rPr>
          <w:rFonts w:ascii="Arial" w:hAnsi="Arial" w:cs="Arial"/>
          <w:szCs w:val="24"/>
        </w:rPr>
        <w:t>– nepředpokládá se</w:t>
      </w:r>
    </w:p>
    <w:p w:rsidR="002C3C8E" w:rsidRDefault="002C3C8E" w:rsidP="002C3C8E">
      <w:pPr>
        <w:rPr>
          <w:rFonts w:ascii="Arial" w:hAnsi="Arial" w:cs="Arial"/>
          <w:szCs w:val="24"/>
        </w:rPr>
      </w:pPr>
      <w:r>
        <w:rPr>
          <w:szCs w:val="24"/>
        </w:rPr>
        <w:t xml:space="preserve"> </w:t>
      </w:r>
      <w:r>
        <w:rPr>
          <w:rFonts w:ascii="Arial" w:hAnsi="Arial" w:cs="Arial"/>
          <w:szCs w:val="24"/>
        </w:rPr>
        <w:t>- případné snížení rychlosti je nutné projednat s odborem provozu infrastruktury OŘ Ostrava v dostatečném předstihu</w:t>
      </w:r>
      <w:r w:rsidR="003D21A1">
        <w:rPr>
          <w:rFonts w:ascii="Arial" w:hAnsi="Arial" w:cs="Arial"/>
          <w:szCs w:val="24"/>
        </w:rPr>
        <w:t xml:space="preserve"> </w:t>
      </w:r>
      <w:r w:rsidR="003D21A1">
        <w:rPr>
          <w:rFonts w:ascii="Arial" w:hAnsi="Arial" w:cs="Arial"/>
          <w:szCs w:val="24"/>
        </w:rPr>
        <w:t>– nepředpokládá se</w:t>
      </w:r>
    </w:p>
    <w:p w:rsidR="002C3C8E" w:rsidRDefault="002C3C8E" w:rsidP="002C3C8E">
      <w:pPr>
        <w:rPr>
          <w:rFonts w:ascii="Arial" w:hAnsi="Arial" w:cs="Arial"/>
          <w:szCs w:val="24"/>
        </w:rPr>
      </w:pPr>
      <w:r>
        <w:rPr>
          <w:rFonts w:ascii="Arial" w:hAnsi="Arial" w:cs="Arial"/>
          <w:szCs w:val="24"/>
        </w:rPr>
        <w:t>- na samotném pozemku nezanechat odpady, které patří mezi nebezpečné z hlediska ochrany životního prostředí, jejich likvidaci provést dle zákona č.185/2001,</w:t>
      </w:r>
    </w:p>
    <w:p w:rsidR="002C3C8E" w:rsidRDefault="002C3C8E" w:rsidP="002C3C8E">
      <w:pPr>
        <w:rPr>
          <w:rFonts w:ascii="Arial" w:hAnsi="Arial" w:cs="Arial"/>
          <w:szCs w:val="24"/>
        </w:rPr>
      </w:pPr>
      <w:r>
        <w:rPr>
          <w:rFonts w:ascii="Arial" w:hAnsi="Arial" w:cs="Arial"/>
          <w:szCs w:val="24"/>
        </w:rPr>
        <w:t>- provést případnou likvidaci ekologické zátěže,</w:t>
      </w:r>
    </w:p>
    <w:p w:rsidR="002C3C8E" w:rsidRDefault="002C3C8E" w:rsidP="002C3C8E">
      <w:pPr>
        <w:rPr>
          <w:rFonts w:ascii="Arial" w:hAnsi="Arial" w:cs="Arial"/>
          <w:szCs w:val="24"/>
        </w:rPr>
      </w:pPr>
      <w:r>
        <w:rPr>
          <w:rFonts w:ascii="Arial" w:hAnsi="Arial" w:cs="Arial"/>
          <w:szCs w:val="24"/>
        </w:rPr>
        <w:t>- pracovníci zhotovitele musí mít všechny platné zkoušky a školení dle předpisu SŽDC Zam1,</w:t>
      </w:r>
    </w:p>
    <w:p w:rsidR="002C3C8E" w:rsidRDefault="002C3C8E" w:rsidP="002C3C8E">
      <w:pPr>
        <w:autoSpaceDE w:val="0"/>
        <w:autoSpaceDN w:val="0"/>
        <w:rPr>
          <w:rFonts w:ascii="Arial" w:hAnsi="Arial" w:cs="Arial"/>
          <w:szCs w:val="24"/>
        </w:rPr>
      </w:pPr>
      <w:r>
        <w:rPr>
          <w:rFonts w:ascii="Arial" w:hAnsi="Arial" w:cs="Arial"/>
          <w:szCs w:val="24"/>
        </w:rPr>
        <w:t xml:space="preserve">- z důvodu vstupu firmy na pozemky dráhy musí být vydán "průkaz ke vstupu do objektů a provozované trati železniční dopravní cesty SŽDC, na základě žádosti o vydání průkazu pro cizí právní subjekt na adrese </w:t>
      </w:r>
      <w:hyperlink r:id="rId8" w:history="1">
        <w:r>
          <w:rPr>
            <w:rStyle w:val="Hypertextovodkaz"/>
            <w:rFonts w:ascii="Arial" w:hAnsi="Arial" w:cs="Arial"/>
            <w:szCs w:val="24"/>
          </w:rPr>
          <w:t>http://www.szdc.cz/dalsi-informace/povoleni-pro-vstup-na-zdc.html</w:t>
        </w:r>
      </w:hyperlink>
      <w:r>
        <w:rPr>
          <w:rFonts w:ascii="Arial" w:hAnsi="Arial" w:cs="Arial"/>
          <w:szCs w:val="24"/>
        </w:rPr>
        <w:t>. Povolení ke vstupu do prostor SŽDC, s. o. řeší předpis SŽDC Ob1 díl II, do doby vydání povolení pro vstup cizích osob do vyhrazeného prostoru nesmí být práce na pozemcích dráhy zahájeny,</w:t>
      </w:r>
    </w:p>
    <w:p w:rsidR="002C3C8E" w:rsidRDefault="002C3C8E" w:rsidP="002C3C8E">
      <w:pPr>
        <w:rPr>
          <w:rFonts w:ascii="Arial" w:hAnsi="Arial" w:cs="Arial"/>
          <w:szCs w:val="24"/>
        </w:rPr>
      </w:pPr>
      <w:r>
        <w:rPr>
          <w:rFonts w:ascii="Arial" w:hAnsi="Arial" w:cs="Arial"/>
          <w:szCs w:val="24"/>
        </w:rPr>
        <w:t xml:space="preserve">- materiál z bouracích prací bude odvezen z pozemků SŽDC, s. o. a Českých drah a. </w:t>
      </w:r>
      <w:proofErr w:type="gramStart"/>
      <w:r>
        <w:rPr>
          <w:rFonts w:ascii="Arial" w:hAnsi="Arial" w:cs="Arial"/>
          <w:szCs w:val="24"/>
        </w:rPr>
        <w:t>s.na</w:t>
      </w:r>
      <w:proofErr w:type="gramEnd"/>
      <w:r>
        <w:rPr>
          <w:rFonts w:ascii="Arial" w:hAnsi="Arial" w:cs="Arial"/>
          <w:szCs w:val="24"/>
        </w:rPr>
        <w:t xml:space="preserve"> skládku, </w:t>
      </w:r>
    </w:p>
    <w:p w:rsidR="002C3C8E" w:rsidRDefault="002C3C8E" w:rsidP="002C3C8E">
      <w:pPr>
        <w:rPr>
          <w:rFonts w:ascii="Arial" w:hAnsi="Arial" w:cs="Arial"/>
          <w:szCs w:val="24"/>
        </w:rPr>
      </w:pPr>
      <w:r>
        <w:rPr>
          <w:rFonts w:ascii="Arial" w:hAnsi="Arial" w:cs="Arial"/>
          <w:szCs w:val="24"/>
        </w:rPr>
        <w:t xml:space="preserve">- po ukončení všech prací bude VPS předán pozemek a  zařízení ve správě ST, v případě, že dojde k narušení GPK, žel. </w:t>
      </w:r>
      <w:proofErr w:type="gramStart"/>
      <w:r>
        <w:rPr>
          <w:rFonts w:ascii="Arial" w:hAnsi="Arial" w:cs="Arial"/>
          <w:szCs w:val="24"/>
        </w:rPr>
        <w:t>spodku</w:t>
      </w:r>
      <w:proofErr w:type="gramEnd"/>
      <w:r>
        <w:rPr>
          <w:rFonts w:ascii="Arial" w:hAnsi="Arial" w:cs="Arial"/>
          <w:szCs w:val="24"/>
        </w:rPr>
        <w:t xml:space="preserve">  atd., provede zhotovitel nápravu na vlastní náklady, </w:t>
      </w:r>
    </w:p>
    <w:p w:rsidR="002C3C8E" w:rsidRDefault="002C3C8E" w:rsidP="002C3C8E">
      <w:pPr>
        <w:rPr>
          <w:rFonts w:ascii="Arial" w:hAnsi="Arial" w:cs="Arial"/>
          <w:szCs w:val="24"/>
        </w:rPr>
      </w:pPr>
      <w:r>
        <w:rPr>
          <w:rFonts w:ascii="Arial" w:hAnsi="Arial" w:cs="Arial"/>
          <w:szCs w:val="24"/>
        </w:rPr>
        <w:t>- po provedených pracích požadujeme uvést pozemek do původního stavu.</w:t>
      </w:r>
    </w:p>
    <w:p w:rsidR="002C3C8E" w:rsidRPr="005F5241" w:rsidRDefault="002C3C8E" w:rsidP="002C3C8E">
      <w:pPr>
        <w:pStyle w:val="Default"/>
        <w:jc w:val="both"/>
        <w:rPr>
          <w:rFonts w:ascii="Arial" w:hAnsi="Arial" w:cs="Arial"/>
          <w:color w:val="auto"/>
        </w:rPr>
      </w:pPr>
    </w:p>
    <w:p w:rsidR="002C3C8E" w:rsidRPr="005505A5" w:rsidRDefault="002C3C8E" w:rsidP="002C3C8E">
      <w:pPr>
        <w:keepNext/>
        <w:tabs>
          <w:tab w:val="left" w:pos="708"/>
        </w:tabs>
        <w:spacing w:before="240" w:after="60"/>
        <w:outlineLvl w:val="2"/>
        <w:rPr>
          <w:rFonts w:ascii="Arial" w:eastAsia="Batang" w:hAnsi="Arial" w:cs="Arial"/>
          <w:b/>
          <w:bCs/>
          <w:sz w:val="22"/>
        </w:rPr>
      </w:pPr>
      <w:r w:rsidRPr="005505A5">
        <w:rPr>
          <w:rFonts w:ascii="Arial" w:eastAsia="Batang" w:hAnsi="Arial" w:cs="Arial"/>
          <w:b/>
          <w:bCs/>
          <w:sz w:val="22"/>
        </w:rPr>
        <w:t>Kabelový rozvod</w:t>
      </w:r>
    </w:p>
    <w:p w:rsidR="002C3C8E" w:rsidRPr="00A34158" w:rsidRDefault="002C3C8E" w:rsidP="002C3C8E">
      <w:pPr>
        <w:spacing w:after="240"/>
        <w:rPr>
          <w:rFonts w:ascii="Arial" w:hAnsi="Arial" w:cs="Arial"/>
          <w:szCs w:val="24"/>
        </w:rPr>
      </w:pPr>
      <w:r w:rsidRPr="00A34158">
        <w:rPr>
          <w:rFonts w:ascii="Arial" w:hAnsi="Arial" w:cs="Arial"/>
          <w:szCs w:val="24"/>
        </w:rPr>
        <w:t xml:space="preserve">Stávající vnitřní elektroinstalace objektu </w:t>
      </w:r>
      <w:r w:rsidR="00543573">
        <w:rPr>
          <w:rFonts w:ascii="Arial" w:hAnsi="Arial" w:cs="Arial"/>
          <w:szCs w:val="24"/>
        </w:rPr>
        <w:t xml:space="preserve">bude </w:t>
      </w:r>
      <w:r w:rsidRPr="00A34158">
        <w:rPr>
          <w:rFonts w:ascii="Arial" w:hAnsi="Arial" w:cs="Arial"/>
          <w:szCs w:val="24"/>
        </w:rPr>
        <w:t>odpojena</w:t>
      </w:r>
      <w:r w:rsidR="00543573">
        <w:rPr>
          <w:rFonts w:ascii="Arial" w:hAnsi="Arial" w:cs="Arial"/>
          <w:szCs w:val="24"/>
        </w:rPr>
        <w:t xml:space="preserve"> před zahájením bouracích prací</w:t>
      </w:r>
      <w:r w:rsidRPr="00A34158">
        <w:rPr>
          <w:rFonts w:ascii="Arial" w:hAnsi="Arial" w:cs="Arial"/>
          <w:szCs w:val="24"/>
        </w:rPr>
        <w:t xml:space="preserve">. </w:t>
      </w:r>
    </w:p>
    <w:p w:rsidR="002C3C8E" w:rsidRPr="00A34158" w:rsidRDefault="002C3C8E" w:rsidP="002C3C8E">
      <w:pPr>
        <w:spacing w:after="240"/>
        <w:rPr>
          <w:rFonts w:ascii="Arial" w:hAnsi="Arial" w:cs="Arial"/>
          <w:szCs w:val="24"/>
        </w:rPr>
      </w:pPr>
      <w:r w:rsidRPr="00A34158">
        <w:rPr>
          <w:rFonts w:ascii="Arial" w:hAnsi="Arial" w:cs="Arial"/>
          <w:szCs w:val="24"/>
        </w:rPr>
        <w:t xml:space="preserve">Vzhledem k tomu, že v dané lokalitě není nutno zachovávat přívod el. </w:t>
      </w:r>
      <w:proofErr w:type="gramStart"/>
      <w:r w:rsidRPr="00A34158">
        <w:rPr>
          <w:rFonts w:ascii="Arial" w:hAnsi="Arial" w:cs="Arial"/>
          <w:szCs w:val="24"/>
        </w:rPr>
        <w:t>energie</w:t>
      </w:r>
      <w:proofErr w:type="gramEnd"/>
      <w:r w:rsidRPr="00A34158">
        <w:rPr>
          <w:rFonts w:ascii="Arial" w:hAnsi="Arial" w:cs="Arial"/>
          <w:szCs w:val="24"/>
        </w:rPr>
        <w:t xml:space="preserve">- bude bez náhrady zrušena. </w:t>
      </w:r>
    </w:p>
    <w:p w:rsidR="002C3C8E" w:rsidRPr="00A34158" w:rsidRDefault="002C3C8E" w:rsidP="002C3C8E">
      <w:pPr>
        <w:rPr>
          <w:rFonts w:ascii="Arial" w:hAnsi="Arial" w:cs="Arial"/>
          <w:szCs w:val="24"/>
        </w:rPr>
      </w:pPr>
      <w:r w:rsidRPr="00A34158">
        <w:rPr>
          <w:rFonts w:ascii="Arial" w:hAnsi="Arial" w:cs="Arial"/>
          <w:szCs w:val="24"/>
        </w:rPr>
        <w:t xml:space="preserve">Stávající inženýrské sítě musí být před začátkem výkopových prací vytýčeny. Pro správnou identifikaci kabelů je nutné kabel identifikovat správcem. </w:t>
      </w:r>
    </w:p>
    <w:p w:rsidR="002C3C8E" w:rsidRPr="00A34158" w:rsidRDefault="002C3C8E" w:rsidP="002C3C8E">
      <w:pPr>
        <w:rPr>
          <w:rFonts w:ascii="Arial" w:hAnsi="Arial" w:cs="Arial"/>
          <w:szCs w:val="24"/>
        </w:rPr>
      </w:pPr>
      <w:r w:rsidRPr="00A34158">
        <w:rPr>
          <w:rFonts w:ascii="Arial" w:hAnsi="Arial" w:cs="Arial"/>
          <w:szCs w:val="24"/>
        </w:rPr>
        <w:t xml:space="preserve">Stávající inženýrské sítě musí být před začátkem výkopových prací vytýčeny. Pro správnou identifikaci kabelů je nutné kabel identifikovat správcem. </w:t>
      </w:r>
    </w:p>
    <w:p w:rsidR="002C3C8E" w:rsidRDefault="002C3C8E" w:rsidP="002C3C8E"/>
    <w:p w:rsidR="002C3C8E" w:rsidRPr="005F5241" w:rsidRDefault="002C3C8E" w:rsidP="002C3C8E">
      <w:pPr>
        <w:pStyle w:val="Default"/>
        <w:jc w:val="both"/>
        <w:rPr>
          <w:rFonts w:ascii="Arial" w:hAnsi="Arial" w:cs="Arial"/>
          <w:b/>
          <w:bCs/>
          <w:color w:val="auto"/>
          <w:u w:val="single"/>
        </w:rPr>
      </w:pPr>
      <w:r w:rsidRPr="005F5241">
        <w:rPr>
          <w:rFonts w:ascii="Arial" w:hAnsi="Arial" w:cs="Arial"/>
          <w:b/>
          <w:bCs/>
          <w:color w:val="auto"/>
          <w:u w:val="single"/>
        </w:rPr>
        <w:t xml:space="preserve">l, speciální požadavky z hlediska bezpečnosti…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Nejsou. </w:t>
      </w:r>
    </w:p>
    <w:p w:rsidR="002C3C8E" w:rsidRPr="005F5241" w:rsidRDefault="002C3C8E" w:rsidP="002C3C8E">
      <w:pPr>
        <w:rPr>
          <w:rFonts w:ascii="Arial" w:hAnsi="Arial" w:cs="Arial"/>
          <w:szCs w:val="24"/>
        </w:rPr>
      </w:pPr>
    </w:p>
    <w:p w:rsidR="002C3C8E" w:rsidRDefault="002C3C8E"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9050BB">
      <w:pPr>
        <w:pStyle w:val="Nadpis8"/>
        <w:spacing w:before="0"/>
        <w:rPr>
          <w:rFonts w:ascii="Arial" w:hAnsi="Arial" w:cs="Arial"/>
          <w:b/>
          <w:bCs/>
          <w:i w:val="0"/>
        </w:rPr>
      </w:pPr>
      <w:proofErr w:type="spellStart"/>
      <w:proofErr w:type="gramStart"/>
      <w:r>
        <w:rPr>
          <w:rFonts w:ascii="Arial" w:hAnsi="Arial" w:cs="Arial"/>
          <w:b/>
          <w:bCs/>
          <w:i w:val="0"/>
        </w:rPr>
        <w:lastRenderedPageBreak/>
        <w:t>D.</w:t>
      </w:r>
      <w:r>
        <w:rPr>
          <w:rFonts w:ascii="Arial" w:hAnsi="Arial" w:cs="Arial"/>
          <w:b/>
          <w:bCs/>
          <w:i w:val="0"/>
        </w:rPr>
        <w:t>b</w:t>
      </w:r>
      <w:proofErr w:type="spellEnd"/>
      <w:r>
        <w:rPr>
          <w:rFonts w:ascii="Arial" w:hAnsi="Arial" w:cs="Arial"/>
          <w:b/>
          <w:bCs/>
          <w:i w:val="0"/>
        </w:rPr>
        <w:t>)</w:t>
      </w:r>
      <w:r>
        <w:rPr>
          <w:rFonts w:ascii="Arial" w:hAnsi="Arial" w:cs="Arial"/>
          <w:b/>
          <w:bCs/>
          <w:i w:val="0"/>
        </w:rPr>
        <w:tab/>
      </w:r>
      <w:r>
        <w:rPr>
          <w:rFonts w:ascii="Arial" w:hAnsi="Arial" w:cs="Arial"/>
          <w:b/>
          <w:bCs/>
          <w:i w:val="0"/>
        </w:rPr>
        <w:tab/>
      </w:r>
      <w:r>
        <w:rPr>
          <w:rFonts w:ascii="Arial" w:hAnsi="Arial" w:cs="Arial"/>
          <w:b/>
          <w:bCs/>
          <w:i w:val="0"/>
        </w:rPr>
        <w:t>VÝKRESOVÁ</w:t>
      </w:r>
      <w:proofErr w:type="gramEnd"/>
      <w:r>
        <w:rPr>
          <w:rFonts w:ascii="Arial" w:hAnsi="Arial" w:cs="Arial"/>
          <w:b/>
          <w:bCs/>
          <w:i w:val="0"/>
        </w:rPr>
        <w:t xml:space="preserve"> ČÁST</w:t>
      </w: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r>
        <w:rPr>
          <w:lang w:eastAsia="ar-SA"/>
        </w:rPr>
        <w:t xml:space="preserve">SEZNAM VÝKRESŮ: </w:t>
      </w:r>
      <w:r>
        <w:rPr>
          <w:lang w:eastAsia="ar-SA"/>
        </w:rPr>
        <w:tab/>
        <w:t>101 – půdorys 1.NP</w:t>
      </w:r>
    </w:p>
    <w:p w:rsidR="009050BB" w:rsidRDefault="009050BB" w:rsidP="009050BB">
      <w:pPr>
        <w:rPr>
          <w:lang w:eastAsia="ar-SA"/>
        </w:rPr>
      </w:pPr>
      <w:r>
        <w:rPr>
          <w:lang w:eastAsia="ar-SA"/>
        </w:rPr>
        <w:tab/>
      </w:r>
      <w:r>
        <w:rPr>
          <w:lang w:eastAsia="ar-SA"/>
        </w:rPr>
        <w:tab/>
      </w:r>
      <w:r>
        <w:rPr>
          <w:lang w:eastAsia="ar-SA"/>
        </w:rPr>
        <w:tab/>
      </w:r>
      <w:r>
        <w:rPr>
          <w:lang w:eastAsia="ar-SA"/>
        </w:rPr>
        <w:tab/>
        <w:t>102 – řez</w:t>
      </w:r>
    </w:p>
    <w:p w:rsidR="009050BB" w:rsidRDefault="009050BB" w:rsidP="009050BB">
      <w:pPr>
        <w:rPr>
          <w:lang w:eastAsia="ar-SA"/>
        </w:rPr>
      </w:pPr>
      <w:r>
        <w:rPr>
          <w:lang w:eastAsia="ar-SA"/>
        </w:rPr>
        <w:tab/>
      </w:r>
      <w:r>
        <w:rPr>
          <w:lang w:eastAsia="ar-SA"/>
        </w:rPr>
        <w:tab/>
      </w:r>
      <w:r>
        <w:rPr>
          <w:lang w:eastAsia="ar-SA"/>
        </w:rPr>
        <w:tab/>
      </w:r>
      <w:r>
        <w:rPr>
          <w:lang w:eastAsia="ar-SA"/>
        </w:rPr>
        <w:tab/>
        <w:t>103 – pohledy</w:t>
      </w: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6A3B49" w:rsidRPr="006E6165" w:rsidRDefault="006A3B49" w:rsidP="006A3B49">
      <w:pPr>
        <w:pStyle w:val="Nadpis8"/>
        <w:spacing w:before="0"/>
        <w:rPr>
          <w:rFonts w:ascii="Arial" w:hAnsi="Arial" w:cs="Arial"/>
          <w:b/>
          <w:bCs/>
          <w:i w:val="0"/>
        </w:rPr>
      </w:pPr>
      <w:proofErr w:type="spellStart"/>
      <w:proofErr w:type="gramStart"/>
      <w:r>
        <w:rPr>
          <w:rFonts w:ascii="Arial" w:hAnsi="Arial" w:cs="Arial"/>
          <w:b/>
          <w:bCs/>
          <w:i w:val="0"/>
        </w:rPr>
        <w:t>D.</w:t>
      </w:r>
      <w:r>
        <w:rPr>
          <w:rFonts w:ascii="Arial" w:hAnsi="Arial" w:cs="Arial"/>
          <w:b/>
          <w:bCs/>
          <w:i w:val="0"/>
        </w:rPr>
        <w:t>c</w:t>
      </w:r>
      <w:proofErr w:type="spellEnd"/>
      <w:r>
        <w:rPr>
          <w:rFonts w:ascii="Arial" w:hAnsi="Arial" w:cs="Arial"/>
          <w:b/>
          <w:bCs/>
          <w:i w:val="0"/>
        </w:rPr>
        <w:t>)</w:t>
      </w:r>
      <w:r>
        <w:rPr>
          <w:rFonts w:ascii="Arial" w:hAnsi="Arial" w:cs="Arial"/>
          <w:b/>
          <w:bCs/>
          <w:i w:val="0"/>
        </w:rPr>
        <w:tab/>
      </w:r>
      <w:r>
        <w:rPr>
          <w:rFonts w:ascii="Arial" w:hAnsi="Arial" w:cs="Arial"/>
          <w:b/>
          <w:bCs/>
          <w:i w:val="0"/>
        </w:rPr>
        <w:tab/>
      </w:r>
      <w:r>
        <w:rPr>
          <w:rFonts w:ascii="Arial" w:hAnsi="Arial" w:cs="Arial"/>
          <w:b/>
          <w:bCs/>
          <w:i w:val="0"/>
        </w:rPr>
        <w:t>S</w:t>
      </w:r>
      <w:r w:rsidRPr="006E6165">
        <w:rPr>
          <w:rFonts w:ascii="Arial" w:hAnsi="Arial" w:cs="Arial"/>
          <w:b/>
          <w:bCs/>
          <w:i w:val="0"/>
        </w:rPr>
        <w:t>T</w:t>
      </w:r>
      <w:r>
        <w:rPr>
          <w:rFonts w:ascii="Arial" w:hAnsi="Arial" w:cs="Arial"/>
          <w:b/>
          <w:bCs/>
          <w:i w:val="0"/>
        </w:rPr>
        <w:t>ATICKÉ</w:t>
      </w:r>
      <w:proofErr w:type="gramEnd"/>
      <w:r>
        <w:rPr>
          <w:rFonts w:ascii="Arial" w:hAnsi="Arial" w:cs="Arial"/>
          <w:b/>
          <w:bCs/>
          <w:i w:val="0"/>
        </w:rPr>
        <w:t xml:space="preserve"> POSOUZENÍ</w:t>
      </w: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Pr="008A751C" w:rsidRDefault="006A3B49" w:rsidP="006A3B49">
      <w:pPr>
        <w:pStyle w:val="Default"/>
        <w:jc w:val="both"/>
        <w:rPr>
          <w:rFonts w:ascii="Arial" w:hAnsi="Arial" w:cs="Arial"/>
          <w:color w:val="auto"/>
        </w:rPr>
      </w:pPr>
      <w:r w:rsidRPr="005F5241">
        <w:rPr>
          <w:rFonts w:ascii="Arial" w:hAnsi="Arial" w:cs="Arial"/>
          <w:color w:val="auto"/>
        </w:rPr>
        <w:t>Při stavebním průzkumu bylo zjištěno, že vešker</w:t>
      </w:r>
      <w:r>
        <w:rPr>
          <w:rFonts w:ascii="Arial" w:hAnsi="Arial" w:cs="Arial"/>
          <w:color w:val="auto"/>
        </w:rPr>
        <w:t xml:space="preserve">é konstrukce odpovídají stáří objektu a nevykazují zásadní poruchy mající vliv na stabilitu objektu. Při navrženém postupném rozebírání objektu </w:t>
      </w:r>
      <w:proofErr w:type="spellStart"/>
      <w:r>
        <w:rPr>
          <w:rFonts w:ascii="Arial" w:hAnsi="Arial" w:cs="Arial"/>
          <w:color w:val="auto"/>
        </w:rPr>
        <w:t>zhora</w:t>
      </w:r>
      <w:proofErr w:type="spellEnd"/>
      <w:r>
        <w:rPr>
          <w:rFonts w:ascii="Arial" w:hAnsi="Arial" w:cs="Arial"/>
          <w:color w:val="auto"/>
        </w:rPr>
        <w:t xml:space="preserve"> není nutno zvláštních statických opatření a k-</w:t>
      </w:r>
      <w:proofErr w:type="spellStart"/>
      <w:r>
        <w:rPr>
          <w:rFonts w:ascii="Arial" w:hAnsi="Arial" w:cs="Arial"/>
          <w:color w:val="auto"/>
        </w:rPr>
        <w:t>cí</w:t>
      </w:r>
      <w:proofErr w:type="spellEnd"/>
      <w:r>
        <w:rPr>
          <w:rFonts w:ascii="Arial" w:hAnsi="Arial" w:cs="Arial"/>
          <w:color w:val="auto"/>
        </w:rPr>
        <w:t>.</w:t>
      </w:r>
    </w:p>
    <w:p w:rsidR="006A3B49" w:rsidRDefault="006A3B49"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bookmarkStart w:id="1" w:name="_GoBack"/>
      <w:bookmarkEnd w:id="1"/>
    </w:p>
    <w:sectPr w:rsidR="009050BB" w:rsidSect="00E455B2">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5DE" w:rsidRDefault="004D05DE">
      <w:r>
        <w:separator/>
      </w:r>
    </w:p>
  </w:endnote>
  <w:endnote w:type="continuationSeparator" w:id="0">
    <w:p w:rsidR="004D05DE" w:rsidRDefault="004D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auto"/>
    <w:pitch w:val="fixed"/>
    <w:sig w:usb0="00000000" w:usb1="09060000" w:usb2="00000010" w:usb3="00000000" w:csb0="00080000"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9050BB">
      <w:rPr>
        <w:rFonts w:ascii="Arial Narrow" w:hAnsi="Arial Narrow"/>
        <w:noProof/>
        <w:sz w:val="20"/>
        <w:szCs w:val="20"/>
      </w:rPr>
      <w:t>7</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9050BB">
      <w:rPr>
        <w:rFonts w:ascii="Arial Narrow" w:hAnsi="Arial Narrow"/>
        <w:noProof/>
        <w:sz w:val="20"/>
        <w:szCs w:val="20"/>
      </w:rPr>
      <w:t>7</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5DE" w:rsidRDefault="004D05DE">
      <w:r>
        <w:separator/>
      </w:r>
    </w:p>
  </w:footnote>
  <w:footnote w:type="continuationSeparator" w:id="0">
    <w:p w:rsidR="004D05DE" w:rsidRDefault="004D05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15:restartNumberingAfterBreak="0">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BA85141"/>
    <w:multiLevelType w:val="hybridMultilevel"/>
    <w:tmpl w:val="E658599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CE2321"/>
    <w:multiLevelType w:val="hybridMultilevel"/>
    <w:tmpl w:val="0ED2CC70"/>
    <w:lvl w:ilvl="0" w:tplc="8CDEB84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6" w15:restartNumberingAfterBreak="0">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15:restartNumberingAfterBreak="0">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D942F8"/>
    <w:multiLevelType w:val="hybridMultilevel"/>
    <w:tmpl w:val="7E40F7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3"/>
  </w:num>
  <w:num w:numId="4">
    <w:abstractNumId w:val="32"/>
  </w:num>
  <w:num w:numId="5">
    <w:abstractNumId w:val="17"/>
  </w:num>
  <w:num w:numId="6">
    <w:abstractNumId w:val="34"/>
  </w:num>
  <w:num w:numId="7">
    <w:abstractNumId w:val="10"/>
  </w:num>
  <w:num w:numId="8">
    <w:abstractNumId w:val="22"/>
  </w:num>
  <w:num w:numId="9">
    <w:abstractNumId w:val="35"/>
  </w:num>
  <w:num w:numId="1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0"/>
  </w:num>
  <w:num w:numId="17">
    <w:abstractNumId w:val="43"/>
  </w:num>
  <w:num w:numId="18">
    <w:abstractNumId w:val="8"/>
  </w:num>
  <w:num w:numId="19">
    <w:abstractNumId w:val="37"/>
  </w:num>
  <w:num w:numId="20">
    <w:abstractNumId w:val="30"/>
  </w:num>
  <w:num w:numId="21">
    <w:abstractNumId w:val="24"/>
  </w:num>
  <w:num w:numId="22">
    <w:abstractNumId w:val="36"/>
  </w:num>
  <w:num w:numId="23">
    <w:abstractNumId w:val="7"/>
  </w:num>
  <w:num w:numId="24">
    <w:abstractNumId w:val="26"/>
  </w:num>
  <w:num w:numId="25">
    <w:abstractNumId w:val="40"/>
  </w:num>
  <w:num w:numId="26">
    <w:abstractNumId w:val="15"/>
  </w:num>
  <w:num w:numId="27">
    <w:abstractNumId w:val="9"/>
  </w:num>
  <w:num w:numId="28">
    <w:abstractNumId w:val="14"/>
  </w:num>
  <w:num w:numId="29">
    <w:abstractNumId w:val="13"/>
  </w:num>
  <w:num w:numId="30">
    <w:abstractNumId w:val="2"/>
  </w:num>
  <w:num w:numId="31">
    <w:abstractNumId w:val="31"/>
  </w:num>
  <w:num w:numId="32">
    <w:abstractNumId w:val="42"/>
  </w:num>
  <w:num w:numId="33">
    <w:abstractNumId w:val="27"/>
  </w:num>
  <w:num w:numId="34">
    <w:abstractNumId w:val="28"/>
  </w:num>
  <w:num w:numId="35">
    <w:abstractNumId w:val="18"/>
  </w:num>
  <w:num w:numId="36">
    <w:abstractNumId w:val="41"/>
  </w:num>
  <w:num w:numId="37">
    <w:abstractNumId w:val="1"/>
  </w:num>
  <w:num w:numId="38">
    <w:abstractNumId w:val="6"/>
  </w:num>
  <w:num w:numId="39">
    <w:abstractNumId w:val="16"/>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3"/>
  </w:num>
  <w:num w:numId="43">
    <w:abstractNumId w:val="11"/>
  </w:num>
  <w:num w:numId="44">
    <w:abstractNumId w:val="12"/>
  </w:num>
  <w:num w:numId="45">
    <w:abstractNumId w:val="23"/>
  </w:num>
  <w:num w:numId="46">
    <w:abstractNumId w:val="39"/>
  </w:num>
  <w:num w:numId="47">
    <w:abstractNumId w:val="21"/>
  </w:num>
  <w:num w:numId="48">
    <w:abstractNumId w:val="5"/>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291D"/>
    <w:rsid w:val="000938D5"/>
    <w:rsid w:val="000948D8"/>
    <w:rsid w:val="000950CA"/>
    <w:rsid w:val="000966D9"/>
    <w:rsid w:val="00096798"/>
    <w:rsid w:val="000971F5"/>
    <w:rsid w:val="000A08C7"/>
    <w:rsid w:val="000A3699"/>
    <w:rsid w:val="000A79E8"/>
    <w:rsid w:val="000B1084"/>
    <w:rsid w:val="000B1753"/>
    <w:rsid w:val="000B5AA7"/>
    <w:rsid w:val="000B5BF0"/>
    <w:rsid w:val="000C3C05"/>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5E2E"/>
    <w:rsid w:val="002A7389"/>
    <w:rsid w:val="002B686C"/>
    <w:rsid w:val="002B6B56"/>
    <w:rsid w:val="002C013B"/>
    <w:rsid w:val="002C07C9"/>
    <w:rsid w:val="002C0A77"/>
    <w:rsid w:val="002C1568"/>
    <w:rsid w:val="002C1A59"/>
    <w:rsid w:val="002C1DEF"/>
    <w:rsid w:val="002C228E"/>
    <w:rsid w:val="002C3153"/>
    <w:rsid w:val="002C3C8E"/>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5C7"/>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21A1"/>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299D"/>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239E"/>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05DE"/>
    <w:rsid w:val="004D111B"/>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573"/>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5DA"/>
    <w:rsid w:val="00642FB6"/>
    <w:rsid w:val="00647E70"/>
    <w:rsid w:val="00650076"/>
    <w:rsid w:val="006509F4"/>
    <w:rsid w:val="006512D7"/>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B49"/>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E7553"/>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1280"/>
    <w:rsid w:val="008A5A02"/>
    <w:rsid w:val="008A5E1D"/>
    <w:rsid w:val="008A5ED0"/>
    <w:rsid w:val="008A74FF"/>
    <w:rsid w:val="008A7FFE"/>
    <w:rsid w:val="008B1ED9"/>
    <w:rsid w:val="008B1F18"/>
    <w:rsid w:val="008B3876"/>
    <w:rsid w:val="008B4343"/>
    <w:rsid w:val="008B4E4A"/>
    <w:rsid w:val="008B7168"/>
    <w:rsid w:val="008B7713"/>
    <w:rsid w:val="008C2665"/>
    <w:rsid w:val="008C32F3"/>
    <w:rsid w:val="008C424B"/>
    <w:rsid w:val="008C4EF8"/>
    <w:rsid w:val="008C545B"/>
    <w:rsid w:val="008C68A6"/>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50BB"/>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443A"/>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2CAA"/>
    <w:rsid w:val="00DC3152"/>
    <w:rsid w:val="00DC539D"/>
    <w:rsid w:val="00DC5664"/>
    <w:rsid w:val="00DC78C9"/>
    <w:rsid w:val="00DC7DBF"/>
    <w:rsid w:val="00DC7FE9"/>
    <w:rsid w:val="00DD0B5F"/>
    <w:rsid w:val="00DD11BB"/>
    <w:rsid w:val="00DD1FB9"/>
    <w:rsid w:val="00DD2835"/>
    <w:rsid w:val="00DD301C"/>
    <w:rsid w:val="00DD3FBA"/>
    <w:rsid w:val="00DD4706"/>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CD"/>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392D"/>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01"/>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4F3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5453B0"/>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dalsi-informace/povoleni-pro-vstup-na-zd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CF8A3-ABCB-4C25-9289-188DF7AD8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4</TotalTime>
  <Pages>7</Pages>
  <Words>1277</Words>
  <Characters>7535</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8795</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3</cp:revision>
  <cp:lastPrinted>2018-03-28T08:46:00Z</cp:lastPrinted>
  <dcterms:created xsi:type="dcterms:W3CDTF">2019-02-07T04:38:00Z</dcterms:created>
  <dcterms:modified xsi:type="dcterms:W3CDTF">2019-02-07T04:42:00Z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